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86505" w14:textId="7180FB13" w:rsidR="00631252" w:rsidRPr="00347851" w:rsidRDefault="0079031B">
      <w:pPr>
        <w:pStyle w:val="Nzov"/>
        <w:tabs>
          <w:tab w:val="left" w:pos="1457"/>
          <w:tab w:val="center" w:pos="4153"/>
        </w:tabs>
        <w:jc w:val="both"/>
        <w:rPr>
          <w:rFonts w:asciiTheme="minorHAnsi" w:hAnsiTheme="minorHAnsi" w:cstheme="minorHAnsi"/>
          <w:b w:val="0"/>
        </w:rPr>
      </w:pPr>
      <w:r w:rsidRPr="00347851">
        <w:rPr>
          <w:rFonts w:asciiTheme="minorHAnsi" w:hAnsiTheme="minorHAnsi" w:cstheme="minorHAnsi"/>
          <w:b w:val="0"/>
          <w:iCs/>
          <w:sz w:val="20"/>
        </w:rPr>
        <w:tab/>
      </w:r>
      <w:r w:rsidRPr="00347851">
        <w:rPr>
          <w:rFonts w:asciiTheme="minorHAnsi" w:hAnsiTheme="minorHAnsi" w:cstheme="minorHAnsi"/>
          <w:b w:val="0"/>
          <w:iCs/>
          <w:sz w:val="20"/>
        </w:rPr>
        <w:tab/>
      </w:r>
      <w:r w:rsidRPr="00347851">
        <w:rPr>
          <w:rFonts w:asciiTheme="minorHAnsi" w:hAnsiTheme="minorHAnsi" w:cstheme="minorHAnsi"/>
          <w:b w:val="0"/>
          <w:iCs/>
          <w:sz w:val="20"/>
        </w:rPr>
        <w:tab/>
      </w:r>
      <w:r w:rsidRPr="00347851">
        <w:rPr>
          <w:rFonts w:asciiTheme="minorHAnsi" w:hAnsiTheme="minorHAnsi" w:cstheme="minorHAnsi"/>
          <w:b w:val="0"/>
          <w:iCs/>
          <w:sz w:val="20"/>
        </w:rPr>
        <w:tab/>
      </w:r>
      <w:r w:rsidRPr="00347851">
        <w:rPr>
          <w:rFonts w:asciiTheme="minorHAnsi" w:hAnsiTheme="minorHAnsi" w:cstheme="minorHAnsi"/>
          <w:b w:val="0"/>
          <w:iCs/>
          <w:sz w:val="20"/>
        </w:rPr>
        <w:tab/>
      </w:r>
      <w:r w:rsidRPr="00347851">
        <w:rPr>
          <w:rFonts w:asciiTheme="minorHAnsi" w:hAnsiTheme="minorHAnsi" w:cstheme="minorHAnsi"/>
          <w:b w:val="0"/>
          <w:iCs/>
          <w:sz w:val="20"/>
        </w:rPr>
        <w:tab/>
      </w:r>
    </w:p>
    <w:p w14:paraId="39D8299D" w14:textId="77777777" w:rsidR="00631252" w:rsidRPr="00347851" w:rsidRDefault="00631252">
      <w:pPr>
        <w:pStyle w:val="Normlnywebov"/>
        <w:spacing w:before="0"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F6A386E" w14:textId="78B4F90A" w:rsidR="00631252" w:rsidRPr="00347851" w:rsidRDefault="00596BF2">
      <w:pPr>
        <w:pStyle w:val="TextBodyInden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Základné parametre výzvy v rámci Programu rozvoja vidieka SR 2014 – 2020 (PRV)</w:t>
      </w:r>
    </w:p>
    <w:p w14:paraId="49039260" w14:textId="77777777" w:rsidR="00631252" w:rsidRPr="00347851" w:rsidRDefault="00631252">
      <w:pPr>
        <w:pStyle w:val="TextBodyIndent"/>
        <w:ind w:firstLine="257"/>
        <w:rPr>
          <w:rFonts w:asciiTheme="minorHAnsi" w:hAnsiTheme="minorHAnsi" w:cstheme="minorHAnsi"/>
        </w:rPr>
      </w:pPr>
    </w:p>
    <w:p w14:paraId="2913527B" w14:textId="51C2FB47" w:rsidR="00631252" w:rsidRPr="00347851" w:rsidRDefault="0079031B" w:rsidP="001A38ED">
      <w:pPr>
        <w:pStyle w:val="TextBodyIndent"/>
        <w:spacing w:after="120"/>
        <w:ind w:left="2126" w:hanging="2126"/>
        <w:rPr>
          <w:rFonts w:asciiTheme="minorHAnsi" w:hAnsiTheme="minorHAnsi" w:cstheme="minorHAnsi"/>
          <w:b/>
          <w:color w:val="000000"/>
        </w:rPr>
      </w:pPr>
      <w:r w:rsidRPr="00347851">
        <w:rPr>
          <w:rFonts w:asciiTheme="minorHAnsi" w:hAnsiTheme="minorHAnsi" w:cstheme="minorHAnsi"/>
          <w:b/>
          <w:color w:val="000000"/>
        </w:rPr>
        <w:t xml:space="preserve">opatrenie: </w:t>
      </w:r>
      <w:r w:rsidRPr="00347851">
        <w:rPr>
          <w:rFonts w:asciiTheme="minorHAnsi" w:hAnsiTheme="minorHAnsi" w:cstheme="minorHAnsi"/>
          <w:b/>
          <w:color w:val="000000"/>
        </w:rPr>
        <w:tab/>
      </w:r>
      <w:r w:rsidR="00DF1735" w:rsidRPr="00347851">
        <w:rPr>
          <w:rFonts w:asciiTheme="minorHAnsi" w:hAnsiTheme="minorHAnsi" w:cstheme="minorHAnsi"/>
          <w:b/>
          <w:color w:val="000000"/>
        </w:rPr>
        <w:t xml:space="preserve">16 </w:t>
      </w:r>
      <w:r w:rsidR="004D4036" w:rsidRPr="00347851">
        <w:rPr>
          <w:rFonts w:asciiTheme="minorHAnsi" w:hAnsiTheme="minorHAnsi" w:cstheme="minorHAnsi"/>
          <w:b/>
          <w:color w:val="000000"/>
        </w:rPr>
        <w:t xml:space="preserve">– </w:t>
      </w:r>
      <w:r w:rsidR="00095E2D" w:rsidRPr="00347851">
        <w:rPr>
          <w:rFonts w:asciiTheme="minorHAnsi" w:hAnsiTheme="minorHAnsi" w:cstheme="minorHAnsi"/>
          <w:b/>
          <w:color w:val="000000"/>
        </w:rPr>
        <w:t xml:space="preserve"> </w:t>
      </w:r>
      <w:r w:rsidR="00DF1735" w:rsidRPr="00347851">
        <w:rPr>
          <w:rFonts w:asciiTheme="minorHAnsi" w:hAnsiTheme="minorHAnsi" w:cstheme="minorHAnsi"/>
          <w:b/>
          <w:color w:val="000000"/>
        </w:rPr>
        <w:t>Spolupráca</w:t>
      </w:r>
    </w:p>
    <w:p w14:paraId="654FF7D9" w14:textId="72D0B63E" w:rsidR="00631252" w:rsidRPr="00347851" w:rsidRDefault="0079031B">
      <w:pPr>
        <w:pStyle w:val="TextBodyIndent"/>
        <w:ind w:left="2127" w:hanging="2127"/>
        <w:rPr>
          <w:rFonts w:asciiTheme="minorHAnsi" w:hAnsiTheme="minorHAnsi" w:cstheme="minorHAnsi"/>
          <w:b/>
        </w:rPr>
      </w:pPr>
      <w:r w:rsidRPr="00347851">
        <w:rPr>
          <w:rFonts w:asciiTheme="minorHAnsi" w:hAnsiTheme="minorHAnsi" w:cstheme="minorHAnsi"/>
          <w:b/>
          <w:color w:val="000000"/>
        </w:rPr>
        <w:t xml:space="preserve">podopatrenie: </w:t>
      </w:r>
      <w:r w:rsidRPr="00347851">
        <w:rPr>
          <w:rFonts w:asciiTheme="minorHAnsi" w:hAnsiTheme="minorHAnsi" w:cstheme="minorHAnsi"/>
          <w:b/>
          <w:color w:val="000000"/>
        </w:rPr>
        <w:tab/>
      </w:r>
      <w:r w:rsidR="00DF1735" w:rsidRPr="00347851">
        <w:rPr>
          <w:rFonts w:asciiTheme="minorHAnsi" w:hAnsiTheme="minorHAnsi" w:cstheme="minorHAnsi"/>
          <w:b/>
          <w:color w:val="000000"/>
        </w:rPr>
        <w:t>16.3</w:t>
      </w:r>
      <w:r w:rsidRPr="00347851">
        <w:rPr>
          <w:rFonts w:asciiTheme="minorHAnsi" w:hAnsiTheme="minorHAnsi" w:cstheme="minorHAnsi"/>
          <w:b/>
          <w:color w:val="000000"/>
        </w:rPr>
        <w:t xml:space="preserve"> – </w:t>
      </w:r>
      <w:r w:rsidR="00DF1735" w:rsidRPr="00347851">
        <w:rPr>
          <w:rFonts w:asciiTheme="minorHAnsi" w:hAnsiTheme="minorHAnsi" w:cstheme="minorHAnsi"/>
          <w:b/>
          <w:color w:val="000000"/>
        </w:rPr>
        <w:t>(Iná) spolupráca medzi malými hospodárskymi subjektmi pri organizácii spoločných pracovných procesov a spoločnom využívaní zariadení a zdrojov a pri rozvoji služieb v oblasti cestovného ruchu/ich uvádzania na trh</w:t>
      </w:r>
    </w:p>
    <w:p w14:paraId="72C67425" w14:textId="53151872" w:rsidR="004F782C" w:rsidRPr="00347851" w:rsidRDefault="0085441F" w:rsidP="00647227">
      <w:pPr>
        <w:pStyle w:val="TextBodyIndent"/>
        <w:ind w:left="2127" w:hanging="2127"/>
        <w:rPr>
          <w:rFonts w:asciiTheme="minorHAnsi" w:hAnsiTheme="minorHAnsi" w:cstheme="minorHAnsi"/>
          <w:b/>
          <w:bCs/>
          <w:color w:val="000000"/>
        </w:rPr>
      </w:pPr>
      <w:r w:rsidRPr="00347851">
        <w:rPr>
          <w:rFonts w:asciiTheme="minorHAnsi" w:hAnsiTheme="minorHAnsi" w:cstheme="minorHAnsi"/>
          <w:b/>
          <w:color w:val="000000"/>
        </w:rPr>
        <w:t xml:space="preserve">Schéma pomoci: </w:t>
      </w:r>
      <w:r w:rsidRPr="00347851">
        <w:rPr>
          <w:rFonts w:asciiTheme="minorHAnsi" w:hAnsiTheme="minorHAnsi" w:cstheme="minorHAnsi"/>
          <w:b/>
          <w:color w:val="000000"/>
        </w:rPr>
        <w:tab/>
      </w:r>
      <w:r w:rsidR="00DF1735" w:rsidRPr="00347851">
        <w:rPr>
          <w:rFonts w:asciiTheme="minorHAnsi" w:hAnsiTheme="minorHAnsi" w:cstheme="minorHAnsi"/>
          <w:b/>
          <w:color w:val="000000"/>
        </w:rPr>
        <w:t>Schéma minimálnej pomoci na podporu spolupráce medzi malými hospodárskymi subjektmi (podopatrenie 16.3 Programu rozvoja vidieka SR 2014 –2020)</w:t>
      </w:r>
      <w:r w:rsidRPr="00347851">
        <w:rPr>
          <w:rFonts w:asciiTheme="minorHAnsi" w:hAnsiTheme="minorHAnsi" w:cstheme="minorHAnsi"/>
          <w:b/>
          <w:color w:val="000000"/>
        </w:rPr>
        <w:t xml:space="preserve">, </w:t>
      </w:r>
      <w:r w:rsidR="004F782C" w:rsidRPr="00347851">
        <w:rPr>
          <w:rFonts w:asciiTheme="minorHAnsi" w:hAnsiTheme="minorHAnsi" w:cstheme="minorHAnsi"/>
          <w:b/>
          <w:color w:val="000000"/>
        </w:rPr>
        <w:t xml:space="preserve">Číslo schémy: </w:t>
      </w:r>
      <w:r w:rsidRPr="00347851">
        <w:rPr>
          <w:rFonts w:asciiTheme="minorHAnsi" w:hAnsiTheme="minorHAnsi" w:cstheme="minorHAnsi"/>
          <w:b/>
          <w:color w:val="000000"/>
        </w:rPr>
        <w:t xml:space="preserve">DM – </w:t>
      </w:r>
      <w:r w:rsidR="00E728AB">
        <w:rPr>
          <w:rFonts w:asciiTheme="minorHAnsi" w:hAnsiTheme="minorHAnsi" w:cstheme="minorHAnsi"/>
          <w:b/>
          <w:color w:val="000000"/>
        </w:rPr>
        <w:t>11</w:t>
      </w:r>
      <w:r w:rsidRPr="00347851">
        <w:rPr>
          <w:rFonts w:asciiTheme="minorHAnsi" w:hAnsiTheme="minorHAnsi" w:cstheme="minorHAnsi"/>
          <w:b/>
          <w:color w:val="000000"/>
        </w:rPr>
        <w:t>/20</w:t>
      </w:r>
      <w:r w:rsidR="00E728AB">
        <w:rPr>
          <w:rFonts w:asciiTheme="minorHAnsi" w:hAnsiTheme="minorHAnsi" w:cstheme="minorHAnsi"/>
          <w:b/>
          <w:color w:val="000000"/>
        </w:rPr>
        <w:t>21</w:t>
      </w:r>
    </w:p>
    <w:p w14:paraId="5CA7CC95" w14:textId="1DABB065" w:rsidR="004F782C" w:rsidRPr="00347851" w:rsidRDefault="004F782C">
      <w:pPr>
        <w:pStyle w:val="TextBodyIndent"/>
        <w:ind w:left="2127" w:hanging="2127"/>
        <w:rPr>
          <w:rFonts w:asciiTheme="minorHAnsi" w:hAnsiTheme="minorHAnsi" w:cstheme="minorHAnsi"/>
          <w:b/>
          <w:color w:val="000000"/>
        </w:rPr>
      </w:pPr>
    </w:p>
    <w:p w14:paraId="43B7BEA0" w14:textId="77777777" w:rsidR="00DF1735" w:rsidRPr="00347851" w:rsidRDefault="00DF1735">
      <w:pPr>
        <w:pStyle w:val="TextBodyIndent"/>
        <w:ind w:left="2127" w:hanging="2127"/>
        <w:rPr>
          <w:rFonts w:asciiTheme="minorHAnsi" w:hAnsiTheme="minorHAnsi" w:cstheme="minorHAnsi"/>
          <w:b/>
          <w:color w:val="000000"/>
        </w:rPr>
      </w:pPr>
    </w:p>
    <w:p w14:paraId="51018B5F" w14:textId="25D9BBEA" w:rsidR="00631252" w:rsidRPr="00347851" w:rsidRDefault="0079031B" w:rsidP="00596BF2">
      <w:pPr>
        <w:pStyle w:val="Nadpis2"/>
        <w:spacing w:after="120"/>
        <w:jc w:val="both"/>
        <w:rPr>
          <w:rFonts w:asciiTheme="minorHAnsi" w:hAnsiTheme="minorHAnsi" w:cstheme="minorHAnsi"/>
        </w:rPr>
      </w:pPr>
      <w:bookmarkStart w:id="0" w:name="_Časový_harmonogram_konania"/>
      <w:bookmarkEnd w:id="0"/>
      <w:r w:rsidRPr="00347851">
        <w:rPr>
          <w:rFonts w:asciiTheme="minorHAnsi" w:hAnsiTheme="minorHAnsi" w:cstheme="minorHAnsi"/>
        </w:rPr>
        <w:t>Výška oprávnených výdavkov (OV) na jeden projekt</w:t>
      </w:r>
    </w:p>
    <w:p w14:paraId="4612DCD8" w14:textId="4124B7D6" w:rsidR="00105881" w:rsidRPr="00347851" w:rsidRDefault="00BE07DA" w:rsidP="00E66C7F">
      <w:pPr>
        <w:tabs>
          <w:tab w:val="right" w:pos="7230"/>
        </w:tabs>
        <w:spacing w:line="280" w:lineRule="exact"/>
        <w:jc w:val="both"/>
        <w:rPr>
          <w:rFonts w:asciiTheme="minorHAnsi" w:hAnsiTheme="minorHAnsi" w:cstheme="minorHAnsi"/>
          <w:sz w:val="22"/>
        </w:rPr>
      </w:pPr>
      <w:r w:rsidRPr="00347851">
        <w:rPr>
          <w:rFonts w:asciiTheme="minorHAnsi" w:hAnsiTheme="minorHAnsi" w:cstheme="minorHAnsi"/>
          <w:sz w:val="22"/>
        </w:rPr>
        <w:t>Maximálna výška oprávnených výdavkov</w:t>
      </w:r>
      <w:r w:rsidR="00105881" w:rsidRPr="00347851">
        <w:rPr>
          <w:rFonts w:asciiTheme="minorHAnsi" w:hAnsiTheme="minorHAnsi" w:cstheme="minorHAnsi"/>
          <w:sz w:val="22"/>
        </w:rPr>
        <w:t xml:space="preserve"> na jeden projekt</w:t>
      </w:r>
      <w:r w:rsidRPr="00347851">
        <w:rPr>
          <w:rFonts w:asciiTheme="minorHAnsi" w:hAnsiTheme="minorHAnsi" w:cstheme="minorHAnsi"/>
          <w:sz w:val="22"/>
        </w:rPr>
        <w:t xml:space="preserve">: </w:t>
      </w:r>
      <w:r w:rsidR="00E66C7F" w:rsidRPr="00347851">
        <w:rPr>
          <w:rFonts w:asciiTheme="minorHAnsi" w:hAnsiTheme="minorHAnsi" w:cstheme="minorHAnsi"/>
          <w:sz w:val="22"/>
        </w:rPr>
        <w:tab/>
      </w:r>
      <w:r w:rsidR="002324A8" w:rsidRPr="00347851">
        <w:rPr>
          <w:rFonts w:asciiTheme="minorHAnsi" w:hAnsiTheme="minorHAnsi" w:cstheme="minorHAnsi"/>
          <w:sz w:val="22"/>
        </w:rPr>
        <w:t xml:space="preserve">250 </w:t>
      </w:r>
      <w:r w:rsidRPr="00347851">
        <w:rPr>
          <w:rFonts w:asciiTheme="minorHAnsi" w:hAnsiTheme="minorHAnsi" w:cstheme="minorHAnsi"/>
          <w:sz w:val="22"/>
        </w:rPr>
        <w:t>000,00 EUR</w:t>
      </w:r>
    </w:p>
    <w:p w14:paraId="6AABBF25" w14:textId="7F147967" w:rsidR="00BE07DA" w:rsidRPr="00347851" w:rsidRDefault="00105881" w:rsidP="00E66C7F">
      <w:pPr>
        <w:tabs>
          <w:tab w:val="right" w:pos="7230"/>
        </w:tabs>
        <w:spacing w:line="280" w:lineRule="exact"/>
        <w:jc w:val="both"/>
        <w:rPr>
          <w:rFonts w:asciiTheme="minorHAnsi" w:hAnsiTheme="minorHAnsi" w:cstheme="minorHAnsi"/>
          <w:sz w:val="22"/>
        </w:rPr>
      </w:pPr>
      <w:r w:rsidRPr="00347851">
        <w:rPr>
          <w:rFonts w:asciiTheme="minorHAnsi" w:hAnsiTheme="minorHAnsi" w:cstheme="minorHAnsi"/>
          <w:sz w:val="22"/>
        </w:rPr>
        <w:t>Minimálna výška oprávnených výdavkov na jeden projekt:                10 000,00 EUR</w:t>
      </w:r>
    </w:p>
    <w:p w14:paraId="59D0CBE0" w14:textId="516DDA9B" w:rsidR="0009100C" w:rsidRPr="00347851" w:rsidRDefault="00E66C7F" w:rsidP="00E66C7F">
      <w:pPr>
        <w:tabs>
          <w:tab w:val="right" w:pos="7230"/>
        </w:tabs>
        <w:spacing w:line="280" w:lineRule="exact"/>
        <w:jc w:val="both"/>
        <w:rPr>
          <w:rFonts w:asciiTheme="minorHAnsi" w:hAnsiTheme="minorHAnsi" w:cstheme="minorHAnsi"/>
          <w:sz w:val="22"/>
        </w:rPr>
      </w:pPr>
      <w:r w:rsidRPr="00347851">
        <w:rPr>
          <w:rFonts w:asciiTheme="minorHAnsi" w:hAnsiTheme="minorHAnsi" w:cstheme="minorHAnsi"/>
          <w:sz w:val="22"/>
        </w:rPr>
        <w:t xml:space="preserve">Maximálna výška </w:t>
      </w:r>
      <w:r w:rsidR="00AE3899" w:rsidRPr="00347851">
        <w:rPr>
          <w:rFonts w:asciiTheme="minorHAnsi" w:hAnsiTheme="minorHAnsi" w:cstheme="minorHAnsi"/>
          <w:sz w:val="22"/>
        </w:rPr>
        <w:t xml:space="preserve">oprávnených výdavkov </w:t>
      </w:r>
      <w:r w:rsidRPr="00347851">
        <w:rPr>
          <w:rFonts w:asciiTheme="minorHAnsi" w:hAnsiTheme="minorHAnsi" w:cstheme="minorHAnsi"/>
          <w:sz w:val="22"/>
        </w:rPr>
        <w:t>na jedného partnera:</w:t>
      </w:r>
      <w:r w:rsidRPr="00347851">
        <w:rPr>
          <w:rFonts w:asciiTheme="minorHAnsi" w:hAnsiTheme="minorHAnsi" w:cstheme="minorHAnsi"/>
          <w:sz w:val="22"/>
        </w:rPr>
        <w:tab/>
      </w:r>
      <w:r w:rsidR="00105881" w:rsidRPr="00347851">
        <w:rPr>
          <w:rFonts w:asciiTheme="minorHAnsi" w:hAnsiTheme="minorHAnsi" w:cstheme="minorHAnsi"/>
          <w:sz w:val="22"/>
        </w:rPr>
        <w:t>nie je stanovená</w:t>
      </w:r>
    </w:p>
    <w:p w14:paraId="3EB4AEFB" w14:textId="782B2ACC" w:rsidR="00E66C7F" w:rsidRPr="00347851" w:rsidRDefault="00AE3899" w:rsidP="00AE3899">
      <w:pPr>
        <w:tabs>
          <w:tab w:val="right" w:pos="7230"/>
        </w:tabs>
        <w:spacing w:line="280" w:lineRule="exact"/>
        <w:jc w:val="both"/>
        <w:rPr>
          <w:rFonts w:asciiTheme="minorHAnsi" w:hAnsiTheme="minorHAnsi" w:cstheme="minorHAnsi"/>
          <w:bCs/>
          <w:sz w:val="22"/>
        </w:rPr>
      </w:pPr>
      <w:r w:rsidRPr="00347851">
        <w:rPr>
          <w:rFonts w:asciiTheme="minorHAnsi" w:hAnsiTheme="minorHAnsi" w:cstheme="minorHAnsi"/>
          <w:bCs/>
          <w:sz w:val="22"/>
        </w:rPr>
        <w:t>Minimálna výška oprávnených výdavkov na jedného partnera:</w:t>
      </w:r>
      <w:r w:rsidRPr="00347851">
        <w:rPr>
          <w:rFonts w:asciiTheme="minorHAnsi" w:hAnsiTheme="minorHAnsi" w:cstheme="minorHAnsi"/>
          <w:bCs/>
          <w:sz w:val="22"/>
        </w:rPr>
        <w:tab/>
        <w:t>nie je stanovená</w:t>
      </w:r>
    </w:p>
    <w:p w14:paraId="576A47F6" w14:textId="77777777" w:rsidR="00E66C7F" w:rsidRPr="00347851" w:rsidRDefault="00E66C7F" w:rsidP="008D7524">
      <w:pPr>
        <w:spacing w:line="280" w:lineRule="exact"/>
        <w:jc w:val="both"/>
        <w:rPr>
          <w:rFonts w:asciiTheme="minorHAnsi" w:hAnsiTheme="minorHAnsi" w:cstheme="minorHAnsi"/>
          <w:sz w:val="22"/>
        </w:rPr>
      </w:pPr>
    </w:p>
    <w:p w14:paraId="1F852B32" w14:textId="77777777" w:rsidR="00631252" w:rsidRPr="00347851" w:rsidRDefault="00631252">
      <w:pPr>
        <w:spacing w:line="280" w:lineRule="exact"/>
        <w:ind w:left="1320"/>
        <w:jc w:val="both"/>
        <w:rPr>
          <w:rFonts w:asciiTheme="minorHAnsi" w:hAnsiTheme="minorHAnsi" w:cstheme="minorHAnsi"/>
        </w:rPr>
      </w:pPr>
    </w:p>
    <w:p w14:paraId="4CE488E4" w14:textId="0C45FAF9" w:rsidR="00631252" w:rsidRDefault="002D13A3" w:rsidP="00596BF2">
      <w:pPr>
        <w:spacing w:before="60" w:after="60" w:line="280" w:lineRule="exact"/>
        <w:jc w:val="both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sz w:val="22"/>
        </w:rPr>
        <w:t xml:space="preserve">Projekt predkladá skupina partnerov. </w:t>
      </w:r>
      <w:r w:rsidR="0071003B" w:rsidRPr="00347851">
        <w:rPr>
          <w:rFonts w:asciiTheme="minorHAnsi" w:hAnsiTheme="minorHAnsi" w:cstheme="minorHAnsi"/>
          <w:sz w:val="22"/>
        </w:rPr>
        <w:t xml:space="preserve">Partneri projektu predkladajú </w:t>
      </w:r>
      <w:r w:rsidR="00B16CF9" w:rsidRPr="00347851">
        <w:rPr>
          <w:rFonts w:asciiTheme="minorHAnsi" w:hAnsiTheme="minorHAnsi" w:cstheme="minorHAnsi"/>
          <w:sz w:val="22"/>
        </w:rPr>
        <w:t xml:space="preserve">každý za seba </w:t>
      </w:r>
      <w:r w:rsidR="0071003B" w:rsidRPr="00347851">
        <w:rPr>
          <w:rFonts w:asciiTheme="minorHAnsi" w:hAnsiTheme="minorHAnsi" w:cstheme="minorHAnsi"/>
          <w:sz w:val="22"/>
        </w:rPr>
        <w:t>ŽoNFP</w:t>
      </w:r>
      <w:r>
        <w:rPr>
          <w:rFonts w:asciiTheme="minorHAnsi" w:hAnsiTheme="minorHAnsi" w:cstheme="minorHAnsi"/>
          <w:sz w:val="22"/>
        </w:rPr>
        <w:t xml:space="preserve"> ako súčasť jedného projektu</w:t>
      </w:r>
      <w:r w:rsidR="0071003B" w:rsidRPr="00347851">
        <w:rPr>
          <w:rFonts w:asciiTheme="minorHAnsi" w:hAnsiTheme="minorHAnsi" w:cstheme="minorHAnsi"/>
          <w:sz w:val="22"/>
        </w:rPr>
        <w:t>.</w:t>
      </w:r>
      <w:r w:rsidR="00B16CF9" w:rsidRPr="00347851">
        <w:rPr>
          <w:rFonts w:asciiTheme="minorHAnsi" w:hAnsiTheme="minorHAnsi" w:cstheme="minorHAnsi"/>
          <w:sz w:val="22"/>
        </w:rPr>
        <w:t xml:space="preserve"> </w:t>
      </w:r>
      <w:r w:rsidR="00FD6733">
        <w:rPr>
          <w:rFonts w:asciiTheme="minorHAnsi" w:hAnsiTheme="minorHAnsi" w:cstheme="minorHAnsi"/>
          <w:sz w:val="22"/>
        </w:rPr>
        <w:t>V prípade, že partner projektu nie je prijímateľom nenávratného finančného príspevku</w:t>
      </w:r>
      <w:r w:rsidR="00596BF2">
        <w:rPr>
          <w:rFonts w:asciiTheme="minorHAnsi" w:hAnsiTheme="minorHAnsi" w:cstheme="minorHAnsi"/>
          <w:sz w:val="22"/>
        </w:rPr>
        <w:t>,</w:t>
      </w:r>
      <w:r w:rsidR="00FD6733">
        <w:rPr>
          <w:rFonts w:asciiTheme="minorHAnsi" w:hAnsiTheme="minorHAnsi" w:cstheme="minorHAnsi"/>
          <w:sz w:val="22"/>
        </w:rPr>
        <w:t xml:space="preserve"> ŽoNFP nepredkladá. </w:t>
      </w:r>
      <w:r w:rsidR="007244A3" w:rsidRPr="00647227">
        <w:rPr>
          <w:rFonts w:asciiTheme="minorHAnsi" w:hAnsiTheme="minorHAnsi" w:cstheme="minorHAnsi"/>
          <w:sz w:val="22"/>
        </w:rPr>
        <w:t xml:space="preserve">Každý partner </w:t>
      </w:r>
      <w:r w:rsidR="00B16CF9" w:rsidRPr="00647227">
        <w:rPr>
          <w:rFonts w:asciiTheme="minorHAnsi" w:hAnsiTheme="minorHAnsi" w:cstheme="minorHAnsi"/>
          <w:sz w:val="22"/>
        </w:rPr>
        <w:t>spolupráce</w:t>
      </w:r>
      <w:r w:rsidR="007244A3" w:rsidRPr="00647227">
        <w:rPr>
          <w:rFonts w:asciiTheme="minorHAnsi" w:hAnsiTheme="minorHAnsi" w:cstheme="minorHAnsi"/>
          <w:sz w:val="22"/>
        </w:rPr>
        <w:t xml:space="preserve"> je</w:t>
      </w:r>
      <w:r>
        <w:rPr>
          <w:rFonts w:asciiTheme="minorHAnsi" w:hAnsiTheme="minorHAnsi" w:cstheme="minorHAnsi"/>
          <w:sz w:val="22"/>
        </w:rPr>
        <w:t xml:space="preserve"> však</w:t>
      </w:r>
      <w:r w:rsidR="007244A3" w:rsidRPr="00647227">
        <w:rPr>
          <w:rFonts w:asciiTheme="minorHAnsi" w:hAnsiTheme="minorHAnsi" w:cstheme="minorHAnsi"/>
          <w:sz w:val="22"/>
        </w:rPr>
        <w:t xml:space="preserve"> povinný </w:t>
      </w:r>
      <w:r w:rsidR="009D33C6" w:rsidRPr="00647227">
        <w:rPr>
          <w:rFonts w:asciiTheme="minorHAnsi" w:hAnsiTheme="minorHAnsi" w:cstheme="minorHAnsi"/>
          <w:sz w:val="22"/>
        </w:rPr>
        <w:t>podieľať sa na realizácii projektu</w:t>
      </w:r>
      <w:r w:rsidR="00B16CF9" w:rsidRPr="00647227">
        <w:rPr>
          <w:rFonts w:asciiTheme="minorHAnsi" w:hAnsiTheme="minorHAnsi" w:cstheme="minorHAnsi"/>
          <w:sz w:val="22"/>
        </w:rPr>
        <w:t>, čo je popísané v Partnerskej zmluve</w:t>
      </w:r>
      <w:r w:rsidR="007244A3" w:rsidRPr="00647227">
        <w:rPr>
          <w:rFonts w:asciiTheme="minorHAnsi" w:hAnsiTheme="minorHAnsi" w:cstheme="minorHAnsi"/>
          <w:sz w:val="22"/>
        </w:rPr>
        <w:t>.</w:t>
      </w:r>
    </w:p>
    <w:p w14:paraId="73B9ED02" w14:textId="5A7F839A" w:rsidR="002D13A3" w:rsidRPr="002D13A3" w:rsidRDefault="002D13A3" w:rsidP="00596BF2">
      <w:pPr>
        <w:spacing w:before="60" w:after="60" w:line="280" w:lineRule="exact"/>
        <w:jc w:val="both"/>
        <w:rPr>
          <w:rFonts w:asciiTheme="minorHAnsi" w:hAnsiTheme="minorHAnsi" w:cstheme="minorHAnsi"/>
          <w:sz w:val="22"/>
        </w:rPr>
      </w:pPr>
      <w:r w:rsidRPr="002D13A3">
        <w:rPr>
          <w:rFonts w:asciiTheme="minorHAnsi" w:hAnsiTheme="minorHAnsi" w:cstheme="minorHAnsi"/>
          <w:sz w:val="22"/>
        </w:rPr>
        <w:t xml:space="preserve">Každá </w:t>
      </w:r>
      <w:r>
        <w:rPr>
          <w:rFonts w:asciiTheme="minorHAnsi" w:hAnsiTheme="minorHAnsi" w:cstheme="minorHAnsi"/>
          <w:sz w:val="22"/>
        </w:rPr>
        <w:t>skupina partnerov môže podať jeden</w:t>
      </w:r>
      <w:r w:rsidRPr="002D13A3">
        <w:rPr>
          <w:rFonts w:asciiTheme="minorHAnsi" w:hAnsiTheme="minorHAnsi" w:cstheme="minorHAnsi"/>
          <w:sz w:val="22"/>
        </w:rPr>
        <w:t xml:space="preserve"> projekt.</w:t>
      </w:r>
      <w:r w:rsidRPr="002D13A3"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 xml:space="preserve">Každý subjekt môže byť partnerom len v </w:t>
      </w:r>
      <w:r w:rsidRPr="002D13A3">
        <w:rPr>
          <w:rFonts w:asciiTheme="minorHAnsi" w:hAnsiTheme="minorHAnsi" w:cstheme="minorHAnsi"/>
          <w:sz w:val="22"/>
        </w:rPr>
        <w:t>jednom projekte</w:t>
      </w:r>
      <w:r>
        <w:rPr>
          <w:rFonts w:asciiTheme="minorHAnsi" w:hAnsiTheme="minorHAnsi" w:cstheme="minorHAnsi"/>
          <w:sz w:val="22"/>
        </w:rPr>
        <w:t>.</w:t>
      </w:r>
    </w:p>
    <w:p w14:paraId="7911540B" w14:textId="77777777" w:rsidR="00906665" w:rsidRDefault="00906665" w:rsidP="00704AE6">
      <w:pPr>
        <w:spacing w:before="60" w:after="60" w:line="280" w:lineRule="exact"/>
        <w:jc w:val="both"/>
        <w:rPr>
          <w:rFonts w:asciiTheme="minorHAnsi" w:hAnsiTheme="minorHAnsi" w:cstheme="minorHAnsi"/>
          <w:sz w:val="22"/>
        </w:rPr>
      </w:pPr>
    </w:p>
    <w:p w14:paraId="28398DF0" w14:textId="77777777" w:rsidR="00906665" w:rsidRPr="00647227" w:rsidRDefault="00906665" w:rsidP="00704AE6">
      <w:pPr>
        <w:spacing w:before="60" w:after="60" w:line="280" w:lineRule="exact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647227">
        <w:rPr>
          <w:rFonts w:asciiTheme="minorHAnsi" w:hAnsiTheme="minorHAnsi" w:cstheme="minorHAnsi"/>
          <w:b/>
          <w:sz w:val="22"/>
          <w:u w:val="single"/>
        </w:rPr>
        <w:t>Zameranie projektov:</w:t>
      </w:r>
    </w:p>
    <w:p w14:paraId="232D6810" w14:textId="7E35A458" w:rsidR="00647227" w:rsidRDefault="0072382E" w:rsidP="00EA2B16">
      <w:pPr>
        <w:numPr>
          <w:ilvl w:val="0"/>
          <w:numId w:val="13"/>
        </w:numPr>
        <w:spacing w:before="60" w:after="60" w:line="280" w:lineRule="exact"/>
        <w:jc w:val="both"/>
        <w:rPr>
          <w:rFonts w:asciiTheme="minorHAnsi" w:hAnsiTheme="minorHAnsi" w:cstheme="minorHAnsi"/>
          <w:b/>
          <w:bCs/>
          <w:sz w:val="22"/>
        </w:rPr>
      </w:pPr>
      <w:r w:rsidRPr="00906665">
        <w:rPr>
          <w:rFonts w:asciiTheme="minorHAnsi" w:hAnsiTheme="minorHAnsi" w:cstheme="minorHAnsi"/>
          <w:b/>
          <w:bCs/>
          <w:sz w:val="22"/>
        </w:rPr>
        <w:t>investíci</w:t>
      </w:r>
      <w:r w:rsidR="00906665" w:rsidRPr="00906665">
        <w:rPr>
          <w:rFonts w:asciiTheme="minorHAnsi" w:hAnsiTheme="minorHAnsi" w:cstheme="minorHAnsi"/>
          <w:b/>
          <w:bCs/>
          <w:sz w:val="22"/>
        </w:rPr>
        <w:t>e</w:t>
      </w:r>
      <w:r w:rsidR="00347851" w:rsidRPr="00906665">
        <w:rPr>
          <w:rFonts w:asciiTheme="minorHAnsi" w:hAnsiTheme="minorHAnsi" w:cstheme="minorHAnsi"/>
          <w:b/>
          <w:bCs/>
          <w:sz w:val="22"/>
        </w:rPr>
        <w:t xml:space="preserve"> podľa podopatrenia 4.1, 4.2, </w:t>
      </w:r>
      <w:r w:rsidR="00647227">
        <w:rPr>
          <w:rFonts w:asciiTheme="minorHAnsi" w:hAnsiTheme="minorHAnsi" w:cstheme="minorHAnsi"/>
          <w:b/>
          <w:bCs/>
          <w:sz w:val="22"/>
        </w:rPr>
        <w:t>alebo 8.</w:t>
      </w:r>
      <w:r w:rsidR="00347851" w:rsidRPr="00906665">
        <w:rPr>
          <w:rFonts w:asciiTheme="minorHAnsi" w:hAnsiTheme="minorHAnsi" w:cstheme="minorHAnsi"/>
          <w:b/>
          <w:bCs/>
          <w:sz w:val="22"/>
        </w:rPr>
        <w:t>6</w:t>
      </w:r>
      <w:r w:rsidR="00647227">
        <w:rPr>
          <w:rFonts w:asciiTheme="minorHAnsi" w:hAnsiTheme="minorHAnsi" w:cstheme="minorHAnsi"/>
          <w:b/>
          <w:bCs/>
          <w:sz w:val="22"/>
        </w:rPr>
        <w:t xml:space="preserve"> PRV</w:t>
      </w:r>
      <w:r w:rsidR="00347851" w:rsidRPr="00906665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6516A61A" w14:textId="319BF837" w:rsidR="00026502" w:rsidRPr="00647227" w:rsidRDefault="00647227" w:rsidP="00EA2B16">
      <w:pPr>
        <w:numPr>
          <w:ilvl w:val="0"/>
          <w:numId w:val="13"/>
        </w:numPr>
        <w:spacing w:before="60" w:after="60" w:line="280" w:lineRule="exact"/>
        <w:jc w:val="both"/>
        <w:rPr>
          <w:rFonts w:asciiTheme="minorHAnsi" w:hAnsiTheme="minorHAnsi" w:cstheme="minorHAnsi"/>
          <w:b/>
          <w:bCs/>
          <w:sz w:val="22"/>
        </w:rPr>
      </w:pPr>
      <w:r w:rsidRPr="00906665">
        <w:rPr>
          <w:rFonts w:asciiTheme="minorHAnsi" w:hAnsiTheme="minorHAnsi" w:cstheme="minorHAnsi"/>
          <w:b/>
          <w:bCs/>
          <w:sz w:val="22"/>
        </w:rPr>
        <w:t>neinvestičné aktivity spolupráce pri organizácii spoločných pracovných procesov a spoločnom využívaní zariadení a zdrojov</w:t>
      </w:r>
    </w:p>
    <w:p w14:paraId="4A9495ED" w14:textId="2B6DA19C" w:rsidR="00704AE6" w:rsidRPr="00347851" w:rsidRDefault="00704AE6" w:rsidP="00704AE6">
      <w:pPr>
        <w:spacing w:before="60" w:after="60" w:line="280" w:lineRule="exact"/>
        <w:jc w:val="both"/>
        <w:rPr>
          <w:rFonts w:asciiTheme="minorHAnsi" w:hAnsiTheme="minorHAnsi" w:cstheme="minorHAnsi"/>
          <w:sz w:val="22"/>
        </w:rPr>
      </w:pPr>
    </w:p>
    <w:p w14:paraId="5A103D3E" w14:textId="77777777" w:rsidR="00906665" w:rsidRPr="00906665" w:rsidRDefault="00906665" w:rsidP="00906665"/>
    <w:p w14:paraId="097EF384" w14:textId="26BB63A0" w:rsidR="00947776" w:rsidRPr="00347851" w:rsidRDefault="00947776" w:rsidP="00596BF2">
      <w:pPr>
        <w:pStyle w:val="Nadpis2"/>
        <w:spacing w:after="120"/>
        <w:jc w:val="both"/>
        <w:rPr>
          <w:rFonts w:asciiTheme="minorHAnsi" w:hAnsiTheme="minorHAnsi" w:cstheme="minorHAnsi"/>
        </w:rPr>
      </w:pPr>
      <w:bookmarkStart w:id="1" w:name="_Oprávnenosť_žiadateľa_(prijímateľa)"/>
      <w:bookmarkEnd w:id="1"/>
      <w:r w:rsidRPr="00347851">
        <w:rPr>
          <w:rFonts w:asciiTheme="minorHAnsi" w:hAnsiTheme="minorHAnsi" w:cstheme="minorHAnsi"/>
        </w:rPr>
        <w:t xml:space="preserve">Oprávnenosť žiadateľa (prijímateľa) </w:t>
      </w:r>
    </w:p>
    <w:p w14:paraId="0C0164FC" w14:textId="3A2D1563" w:rsidR="00E728AB" w:rsidRDefault="00ED68BD" w:rsidP="00E728AB">
      <w:pPr>
        <w:tabs>
          <w:tab w:val="left" w:pos="289"/>
        </w:tabs>
        <w:spacing w:before="120" w:line="280" w:lineRule="exact"/>
        <w:jc w:val="both"/>
        <w:rPr>
          <w:rFonts w:asciiTheme="minorHAnsi" w:hAnsiTheme="minorHAnsi" w:cstheme="minorHAnsi"/>
          <w:sz w:val="22"/>
        </w:rPr>
      </w:pPr>
      <w:bookmarkStart w:id="2" w:name="_Všeobecné_podmienky_oprávnenosti_2"/>
      <w:bookmarkEnd w:id="2"/>
      <w:r w:rsidRPr="00347851">
        <w:rPr>
          <w:rFonts w:asciiTheme="minorHAnsi" w:hAnsiTheme="minorHAnsi" w:cstheme="minorHAnsi"/>
          <w:bCs/>
          <w:sz w:val="22"/>
        </w:rPr>
        <w:t xml:space="preserve">Oprávnenými žiadateľmi </w:t>
      </w:r>
      <w:r w:rsidR="00AD6C09" w:rsidRPr="00347851">
        <w:rPr>
          <w:rFonts w:asciiTheme="minorHAnsi" w:hAnsiTheme="minorHAnsi" w:cstheme="minorHAnsi"/>
          <w:bCs/>
          <w:sz w:val="22"/>
        </w:rPr>
        <w:t>sú</w:t>
      </w:r>
      <w:r w:rsidRPr="00347851">
        <w:rPr>
          <w:rFonts w:asciiTheme="minorHAnsi" w:hAnsiTheme="minorHAnsi" w:cstheme="minorHAnsi"/>
          <w:bCs/>
          <w:sz w:val="22"/>
        </w:rPr>
        <w:t xml:space="preserve"> </w:t>
      </w:r>
      <w:r w:rsidR="00596BF2" w:rsidRPr="00E728AB">
        <w:rPr>
          <w:rFonts w:asciiTheme="minorHAnsi" w:hAnsiTheme="minorHAnsi" w:cstheme="minorHAnsi"/>
          <w:b/>
          <w:bCs/>
          <w:sz w:val="22"/>
        </w:rPr>
        <w:t>mikropodniky</w:t>
      </w:r>
      <w:r w:rsidR="00596BF2" w:rsidRPr="00347851">
        <w:rPr>
          <w:rFonts w:asciiTheme="minorHAnsi" w:hAnsiTheme="minorHAnsi" w:cstheme="minorHAnsi"/>
          <w:bCs/>
          <w:sz w:val="22"/>
        </w:rPr>
        <w:t xml:space="preserve"> v zmysle odporúčania Komisie 2003/361/ES</w:t>
      </w:r>
      <w:r w:rsidRPr="00347851">
        <w:rPr>
          <w:rFonts w:asciiTheme="minorHAnsi" w:hAnsiTheme="minorHAnsi" w:cstheme="minorHAnsi"/>
          <w:bCs/>
          <w:sz w:val="22"/>
        </w:rPr>
        <w:t xml:space="preserve">, </w:t>
      </w:r>
      <w:r w:rsidR="002D13A3">
        <w:rPr>
          <w:rFonts w:asciiTheme="minorHAnsi" w:hAnsiTheme="minorHAnsi" w:cstheme="minorHAnsi"/>
          <w:bCs/>
          <w:sz w:val="22"/>
        </w:rPr>
        <w:t>pričom v rámci jedného projektu</w:t>
      </w:r>
      <w:r w:rsidR="006B6D11" w:rsidRPr="00347851">
        <w:rPr>
          <w:rFonts w:asciiTheme="minorHAnsi" w:hAnsiTheme="minorHAnsi" w:cstheme="minorHAnsi"/>
          <w:bCs/>
          <w:sz w:val="22"/>
        </w:rPr>
        <w:t xml:space="preserve"> musia byť</w:t>
      </w:r>
      <w:r w:rsidRPr="00347851">
        <w:rPr>
          <w:rFonts w:asciiTheme="minorHAnsi" w:hAnsiTheme="minorHAnsi" w:cstheme="minorHAnsi"/>
          <w:bCs/>
          <w:sz w:val="22"/>
        </w:rPr>
        <w:t>:</w:t>
      </w:r>
      <w:r w:rsidR="00596BF2">
        <w:rPr>
          <w:rFonts w:asciiTheme="minorHAnsi" w:hAnsiTheme="minorHAnsi" w:cstheme="minorHAnsi"/>
          <w:bCs/>
          <w:sz w:val="22"/>
        </w:rPr>
        <w:t xml:space="preserve"> </w:t>
      </w:r>
      <w:r w:rsidR="006B6D11" w:rsidRPr="00E728AB">
        <w:rPr>
          <w:rFonts w:asciiTheme="minorHAnsi" w:hAnsiTheme="minorHAnsi" w:cstheme="minorHAnsi"/>
          <w:b/>
          <w:bCs/>
          <w:sz w:val="22"/>
        </w:rPr>
        <w:t xml:space="preserve">najmenej 2 </w:t>
      </w:r>
      <w:r w:rsidR="00596BF2">
        <w:rPr>
          <w:rFonts w:asciiTheme="minorHAnsi" w:hAnsiTheme="minorHAnsi" w:cstheme="minorHAnsi"/>
          <w:b/>
          <w:bCs/>
          <w:sz w:val="22"/>
        </w:rPr>
        <w:t xml:space="preserve">samostatné právne </w:t>
      </w:r>
      <w:r w:rsidR="006B6D11" w:rsidRPr="00E728AB">
        <w:rPr>
          <w:rFonts w:asciiTheme="minorHAnsi" w:hAnsiTheme="minorHAnsi" w:cstheme="minorHAnsi"/>
          <w:b/>
          <w:bCs/>
          <w:sz w:val="22"/>
        </w:rPr>
        <w:t>subjekty</w:t>
      </w:r>
      <w:r w:rsidR="00596BF2">
        <w:rPr>
          <w:rFonts w:asciiTheme="minorHAnsi" w:hAnsiTheme="minorHAnsi" w:cstheme="minorHAnsi"/>
          <w:bCs/>
          <w:sz w:val="22"/>
        </w:rPr>
        <w:t xml:space="preserve"> personálne a</w:t>
      </w:r>
      <w:r w:rsidR="00E728AB">
        <w:rPr>
          <w:rFonts w:asciiTheme="minorHAnsi" w:hAnsiTheme="minorHAnsi" w:cstheme="minorHAnsi"/>
          <w:bCs/>
          <w:sz w:val="22"/>
        </w:rPr>
        <w:t> majetkovo neprepojené.</w:t>
      </w:r>
      <w:r w:rsidR="00780954" w:rsidRPr="00347851">
        <w:rPr>
          <w:rFonts w:asciiTheme="minorHAnsi" w:hAnsiTheme="minorHAnsi" w:cstheme="minorHAnsi"/>
          <w:sz w:val="22"/>
        </w:rPr>
        <w:t xml:space="preserve"> </w:t>
      </w:r>
    </w:p>
    <w:p w14:paraId="24B72BA7" w14:textId="77777777" w:rsidR="00E728AB" w:rsidRDefault="00E728AB" w:rsidP="00E728AB">
      <w:pPr>
        <w:tabs>
          <w:tab w:val="left" w:pos="289"/>
        </w:tabs>
        <w:spacing w:before="120" w:line="280" w:lineRule="exact"/>
        <w:jc w:val="both"/>
        <w:rPr>
          <w:rFonts w:asciiTheme="minorHAnsi" w:hAnsiTheme="minorHAnsi" w:cstheme="minorHAnsi"/>
          <w:sz w:val="22"/>
        </w:rPr>
      </w:pPr>
    </w:p>
    <w:p w14:paraId="69E54124" w14:textId="7347644C" w:rsidR="00052DEC" w:rsidRPr="00347851" w:rsidRDefault="00C72417" w:rsidP="00863457">
      <w:pPr>
        <w:spacing w:before="60" w:after="60" w:line="280" w:lineRule="exact"/>
        <w:jc w:val="both"/>
        <w:rPr>
          <w:rFonts w:asciiTheme="minorHAnsi" w:hAnsiTheme="minorHAnsi" w:cstheme="minorHAnsi"/>
          <w:b/>
          <w:bCs/>
          <w:sz w:val="22"/>
        </w:rPr>
      </w:pPr>
      <w:bookmarkStart w:id="3" w:name="MHS"/>
      <w:bookmarkEnd w:id="3"/>
      <w:r w:rsidRPr="00347851">
        <w:rPr>
          <w:rFonts w:asciiTheme="minorHAnsi" w:hAnsiTheme="minorHAnsi" w:cstheme="minorHAnsi"/>
          <w:b/>
          <w:bCs/>
          <w:sz w:val="22"/>
        </w:rPr>
        <w:t>Všet</w:t>
      </w:r>
      <w:r w:rsidR="00426196" w:rsidRPr="00347851">
        <w:rPr>
          <w:rFonts w:asciiTheme="minorHAnsi" w:hAnsiTheme="minorHAnsi" w:cstheme="minorHAnsi"/>
          <w:b/>
          <w:bCs/>
          <w:sz w:val="22"/>
        </w:rPr>
        <w:t>ky</w:t>
      </w:r>
      <w:r w:rsidRPr="00347851">
        <w:rPr>
          <w:rFonts w:asciiTheme="minorHAnsi" w:hAnsiTheme="minorHAnsi" w:cstheme="minorHAnsi"/>
          <w:b/>
          <w:bCs/>
          <w:sz w:val="22"/>
        </w:rPr>
        <w:t xml:space="preserve"> </w:t>
      </w:r>
      <w:r w:rsidR="006A179D" w:rsidRPr="00347851">
        <w:rPr>
          <w:rFonts w:asciiTheme="minorHAnsi" w:hAnsiTheme="minorHAnsi" w:cstheme="minorHAnsi"/>
          <w:b/>
          <w:bCs/>
          <w:sz w:val="22"/>
        </w:rPr>
        <w:t xml:space="preserve">spolupracujúce </w:t>
      </w:r>
      <w:r w:rsidR="00426196" w:rsidRPr="00347851">
        <w:rPr>
          <w:rFonts w:asciiTheme="minorHAnsi" w:hAnsiTheme="minorHAnsi" w:cstheme="minorHAnsi"/>
          <w:b/>
          <w:bCs/>
          <w:sz w:val="22"/>
        </w:rPr>
        <w:t>su</w:t>
      </w:r>
      <w:bookmarkStart w:id="4" w:name="_GoBack"/>
      <w:bookmarkEnd w:id="4"/>
      <w:r w:rsidR="00426196" w:rsidRPr="00347851">
        <w:rPr>
          <w:rFonts w:asciiTheme="minorHAnsi" w:hAnsiTheme="minorHAnsi" w:cstheme="minorHAnsi"/>
          <w:b/>
          <w:bCs/>
          <w:sz w:val="22"/>
        </w:rPr>
        <w:t xml:space="preserve">bjekty - </w:t>
      </w:r>
      <w:r w:rsidRPr="00347851">
        <w:rPr>
          <w:rFonts w:asciiTheme="minorHAnsi" w:hAnsiTheme="minorHAnsi" w:cstheme="minorHAnsi"/>
          <w:b/>
          <w:bCs/>
          <w:sz w:val="22"/>
        </w:rPr>
        <w:t xml:space="preserve">žiadatelia </w:t>
      </w:r>
      <w:r w:rsidR="00426196" w:rsidRPr="00347851">
        <w:rPr>
          <w:rFonts w:asciiTheme="minorHAnsi" w:hAnsiTheme="minorHAnsi" w:cstheme="minorHAnsi"/>
          <w:b/>
          <w:bCs/>
          <w:sz w:val="22"/>
        </w:rPr>
        <w:t>musia splniť podmienky oprávnenosti žiadateľa</w:t>
      </w:r>
      <w:r w:rsidR="00E728AB">
        <w:rPr>
          <w:rFonts w:asciiTheme="minorHAnsi" w:hAnsiTheme="minorHAnsi" w:cstheme="minorHAnsi"/>
          <w:b/>
          <w:bCs/>
          <w:sz w:val="22"/>
        </w:rPr>
        <w:t xml:space="preserve"> podľa predmetu projektu</w:t>
      </w:r>
      <w:r w:rsidR="00426196" w:rsidRPr="00347851">
        <w:rPr>
          <w:rFonts w:asciiTheme="minorHAnsi" w:hAnsiTheme="minorHAnsi" w:cstheme="minorHAnsi"/>
          <w:b/>
          <w:bCs/>
          <w:sz w:val="22"/>
        </w:rPr>
        <w:t>.</w:t>
      </w:r>
      <w:r w:rsidR="00E728AB">
        <w:rPr>
          <w:rFonts w:asciiTheme="minorHAnsi" w:hAnsiTheme="minorHAnsi" w:cstheme="minorHAnsi"/>
          <w:b/>
          <w:bCs/>
          <w:sz w:val="22"/>
        </w:rPr>
        <w:t xml:space="preserve"> V </w:t>
      </w:r>
      <w:r w:rsidR="00B53023">
        <w:rPr>
          <w:rFonts w:asciiTheme="minorHAnsi" w:hAnsiTheme="minorHAnsi" w:cstheme="minorHAnsi"/>
          <w:b/>
          <w:bCs/>
          <w:sz w:val="22"/>
        </w:rPr>
        <w:t>zmysle</w:t>
      </w:r>
      <w:r w:rsidR="00E728AB">
        <w:rPr>
          <w:rFonts w:asciiTheme="minorHAnsi" w:hAnsiTheme="minorHAnsi" w:cstheme="minorHAnsi"/>
          <w:b/>
          <w:bCs/>
          <w:sz w:val="22"/>
        </w:rPr>
        <w:t xml:space="preserve"> nariadenia (EÚ) č. 1305/2013 sa podmienky oprávnenosti viažu na príslušné investičné podopatrenia PRV.</w:t>
      </w:r>
      <w:r w:rsidR="00F642A8" w:rsidRPr="00347851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58879B03" w14:textId="77777777" w:rsidR="00E728AB" w:rsidRPr="00347851" w:rsidRDefault="00E728AB" w:rsidP="00863457">
      <w:pPr>
        <w:spacing w:before="60" w:after="60" w:line="280" w:lineRule="exact"/>
        <w:jc w:val="both"/>
        <w:rPr>
          <w:rFonts w:asciiTheme="minorHAnsi" w:hAnsiTheme="minorHAnsi" w:cstheme="minorHAnsi"/>
          <w:b/>
          <w:bCs/>
          <w:sz w:val="22"/>
        </w:rPr>
      </w:pPr>
    </w:p>
    <w:p w14:paraId="297647F2" w14:textId="1BF5D3DF" w:rsidR="00CD068A" w:rsidRPr="00347851" w:rsidRDefault="003175E3" w:rsidP="00E728AB">
      <w:pPr>
        <w:pStyle w:val="Nadpis3"/>
        <w:jc w:val="both"/>
        <w:rPr>
          <w:rFonts w:asciiTheme="minorHAnsi" w:hAnsiTheme="minorHAnsi" w:cstheme="minorHAnsi"/>
          <w:b/>
          <w:color w:val="auto"/>
          <w:sz w:val="22"/>
        </w:rPr>
      </w:pPr>
      <w:r w:rsidRPr="00347851">
        <w:rPr>
          <w:rFonts w:asciiTheme="minorHAnsi" w:hAnsiTheme="minorHAnsi" w:cstheme="minorHAnsi"/>
          <w:b/>
          <w:color w:val="auto"/>
          <w:sz w:val="22"/>
        </w:rPr>
        <w:lastRenderedPageBreak/>
        <w:t>P</w:t>
      </w:r>
      <w:r w:rsidR="008B18CB" w:rsidRPr="00347851">
        <w:rPr>
          <w:rFonts w:asciiTheme="minorHAnsi" w:hAnsiTheme="minorHAnsi" w:cstheme="minorHAnsi"/>
          <w:b/>
          <w:color w:val="auto"/>
          <w:sz w:val="22"/>
        </w:rPr>
        <w:t>odmienky oprávnenosti žiadateľa (prijímateľa) v prípade aktivít súvisiacich s podopatrením 4.1 – Podpora na investície do poľnohospodárskych podnikov</w:t>
      </w:r>
    </w:p>
    <w:p w14:paraId="2A693D4B" w14:textId="4214F99F" w:rsidR="002D13A3" w:rsidRDefault="00CD068A" w:rsidP="00EA2B16">
      <w:pPr>
        <w:pStyle w:val="Odsekzoznamu"/>
        <w:numPr>
          <w:ilvl w:val="0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47851">
        <w:rPr>
          <w:rFonts w:asciiTheme="minorHAnsi" w:hAnsiTheme="minorHAnsi" w:cstheme="minorHAnsi"/>
          <w:sz w:val="22"/>
          <w:szCs w:val="22"/>
        </w:rPr>
        <w:t>Prijímateľom  pomo</w:t>
      </w:r>
      <w:r w:rsidR="009A3B59" w:rsidRPr="00347851">
        <w:rPr>
          <w:rFonts w:asciiTheme="minorHAnsi" w:hAnsiTheme="minorHAnsi" w:cstheme="minorHAnsi"/>
          <w:sz w:val="22"/>
          <w:szCs w:val="22"/>
        </w:rPr>
        <w:t xml:space="preserve">ci sú fyzické a právnické osoby </w:t>
      </w:r>
      <w:r w:rsidRPr="00347851">
        <w:rPr>
          <w:rFonts w:asciiTheme="minorHAnsi" w:hAnsiTheme="minorHAnsi" w:cstheme="minorHAnsi"/>
          <w:sz w:val="22"/>
          <w:szCs w:val="22"/>
        </w:rPr>
        <w:t>podnikajúce v poľnohospodárskej prvovýrobe</w:t>
      </w:r>
      <w:r w:rsidR="002D13A3">
        <w:rPr>
          <w:rFonts w:asciiTheme="minorHAnsi" w:hAnsiTheme="minorHAnsi" w:cstheme="minorHAnsi"/>
          <w:sz w:val="22"/>
          <w:szCs w:val="22"/>
        </w:rPr>
        <w:t xml:space="preserve">, </w:t>
      </w:r>
      <w:r w:rsidR="002D13A3" w:rsidRPr="00347851">
        <w:rPr>
          <w:rFonts w:asciiTheme="minorHAnsi" w:hAnsiTheme="minorHAnsi" w:cstheme="minorHAnsi"/>
          <w:sz w:val="22"/>
          <w:szCs w:val="22"/>
        </w:rPr>
        <w:t>ktoré spĺňajú definíciu mikropodnik</w:t>
      </w:r>
      <w:r w:rsidR="002D13A3">
        <w:rPr>
          <w:rFonts w:asciiTheme="minorHAnsi" w:hAnsiTheme="minorHAnsi" w:cstheme="minorHAnsi"/>
          <w:sz w:val="22"/>
          <w:szCs w:val="22"/>
        </w:rPr>
        <w:t>u. Žiadateľ zároveň:</w:t>
      </w:r>
    </w:p>
    <w:p w14:paraId="0D6437F2" w14:textId="507CF72B" w:rsidR="002D13A3" w:rsidRDefault="002D13A3" w:rsidP="002D13A3">
      <w:pPr>
        <w:pStyle w:val="Odsekzoznamu"/>
        <w:numPr>
          <w:ilvl w:val="1"/>
          <w:numId w:val="3"/>
        </w:numPr>
        <w:spacing w:before="60" w:after="60" w:line="280" w:lineRule="exac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roku 2021 pestuje plodiny rastlinnej výroby (deklarácia SAPS podľa IČO žiadateľa, alebo v prípade novo zaregistrovaného SHR aj podľa rodného čísla) alebo</w:t>
      </w:r>
    </w:p>
    <w:p w14:paraId="118D575D" w14:textId="77777777" w:rsidR="002D13A3" w:rsidRDefault="002D13A3" w:rsidP="002D13A3">
      <w:pPr>
        <w:pStyle w:val="Odsekzoznamu"/>
        <w:numPr>
          <w:ilvl w:val="1"/>
          <w:numId w:val="3"/>
        </w:numPr>
        <w:spacing w:before="60" w:after="60" w:line="280" w:lineRule="exac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 dňu predloženia ŽoNFP má zaregistrované hospodárske zvieratá v CEHZ, alebo</w:t>
      </w:r>
    </w:p>
    <w:p w14:paraId="5CEB936A" w14:textId="483F53F6" w:rsidR="00BF35CE" w:rsidRDefault="002D13A3" w:rsidP="002D13A3">
      <w:pPr>
        <w:pStyle w:val="Odsekzoznamu"/>
        <w:numPr>
          <w:ilvl w:val="1"/>
          <w:numId w:val="3"/>
        </w:numPr>
        <w:spacing w:before="60" w:after="60" w:line="280" w:lineRule="exac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 dňu predloženia ŽoNFP je registrovaný podľa nariadenia vlády č. 360/2011 pre králiky alebo hydinu (podľa IČO, alebo v prípade novo zaregistrovaného SHR aj podľa rodného čísla).</w:t>
      </w:r>
    </w:p>
    <w:p w14:paraId="7EB0A5A0" w14:textId="77777777" w:rsidR="00691456" w:rsidRPr="00347851" w:rsidRDefault="00691456" w:rsidP="00CD068A">
      <w:pPr>
        <w:spacing w:before="60" w:after="60" w:line="280" w:lineRule="exac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6770B9D" w14:textId="1B6C4550" w:rsidR="00CD068A" w:rsidRPr="00347851" w:rsidRDefault="003175E3" w:rsidP="00E728AB">
      <w:pPr>
        <w:pStyle w:val="Nadpis3"/>
        <w:jc w:val="both"/>
        <w:rPr>
          <w:rFonts w:asciiTheme="minorHAnsi" w:hAnsiTheme="minorHAnsi" w:cstheme="minorHAnsi"/>
          <w:b/>
          <w:color w:val="auto"/>
          <w:sz w:val="22"/>
        </w:rPr>
      </w:pPr>
      <w:bookmarkStart w:id="5" w:name="_Všeobecné_podmienky_oprávnenosti"/>
      <w:bookmarkEnd w:id="5"/>
      <w:r w:rsidRPr="00347851">
        <w:rPr>
          <w:rFonts w:asciiTheme="minorHAnsi" w:hAnsiTheme="minorHAnsi" w:cstheme="minorHAnsi"/>
          <w:b/>
          <w:color w:val="auto"/>
          <w:sz w:val="22"/>
        </w:rPr>
        <w:t>P</w:t>
      </w:r>
      <w:r w:rsidR="00FE3857" w:rsidRPr="00347851">
        <w:rPr>
          <w:rFonts w:asciiTheme="minorHAnsi" w:hAnsiTheme="minorHAnsi" w:cstheme="minorHAnsi"/>
          <w:b/>
          <w:color w:val="auto"/>
          <w:sz w:val="22"/>
        </w:rPr>
        <w:t xml:space="preserve">odmienky oprávnenosti žiadateľa (prijímateľa) v prípade aktivít súvisiacich s podopatrením 4.2 </w:t>
      </w:r>
      <w:r w:rsidR="000361B5" w:rsidRPr="00347851">
        <w:rPr>
          <w:rFonts w:asciiTheme="minorHAnsi" w:hAnsiTheme="minorHAnsi" w:cstheme="minorHAnsi"/>
          <w:b/>
          <w:color w:val="auto"/>
          <w:sz w:val="22"/>
        </w:rPr>
        <w:t>–</w:t>
      </w:r>
      <w:r w:rsidR="00FE3857" w:rsidRPr="00347851">
        <w:rPr>
          <w:rFonts w:asciiTheme="minorHAnsi" w:hAnsiTheme="minorHAnsi" w:cstheme="minorHAnsi"/>
          <w:b/>
          <w:color w:val="auto"/>
          <w:sz w:val="22"/>
        </w:rPr>
        <w:t xml:space="preserve"> Podpora pre investície na spracovanie/uvádzanie na trh a/alebo vývoj poľnohospodárskych výrobkov: </w:t>
      </w:r>
    </w:p>
    <w:p w14:paraId="297870FA" w14:textId="101F36F2" w:rsidR="00CD068A" w:rsidRPr="00347851" w:rsidRDefault="00CD068A" w:rsidP="00EA2B16">
      <w:pPr>
        <w:pStyle w:val="Odsekzoznamu"/>
        <w:numPr>
          <w:ilvl w:val="0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47851">
        <w:rPr>
          <w:rFonts w:asciiTheme="minorHAnsi" w:hAnsiTheme="minorHAnsi" w:cstheme="minorHAnsi"/>
          <w:sz w:val="22"/>
          <w:szCs w:val="22"/>
        </w:rPr>
        <w:t xml:space="preserve">Fyzické a právnické osoby podnikajúce v oblasti spracovania produktov poľnohospodárskej prvovýroby a/alebo potravinárskej výroby (s výnimkou rybích produktov) v rámci celého rozsahu činností </w:t>
      </w:r>
      <w:r w:rsidRPr="00347851">
        <w:rPr>
          <w:rFonts w:asciiTheme="minorHAnsi" w:hAnsiTheme="minorHAnsi" w:cstheme="minorHAnsi"/>
          <w:b/>
          <w:sz w:val="22"/>
          <w:szCs w:val="22"/>
        </w:rPr>
        <w:t>minimálne 1 rok</w:t>
      </w:r>
      <w:r w:rsidRPr="00347851">
        <w:rPr>
          <w:rFonts w:asciiTheme="minorHAnsi" w:hAnsiTheme="minorHAnsi" w:cstheme="minorHAnsi"/>
          <w:sz w:val="22"/>
          <w:szCs w:val="22"/>
        </w:rPr>
        <w:t xml:space="preserve"> pred predložením ŽoNFP a ktor</w:t>
      </w:r>
      <w:r w:rsidR="00575967" w:rsidRPr="00347851">
        <w:rPr>
          <w:rFonts w:asciiTheme="minorHAnsi" w:hAnsiTheme="minorHAnsi" w:cstheme="minorHAnsi"/>
          <w:sz w:val="22"/>
          <w:szCs w:val="22"/>
        </w:rPr>
        <w:t>é</w:t>
      </w:r>
      <w:r w:rsidRPr="00347851">
        <w:rPr>
          <w:rFonts w:asciiTheme="minorHAnsi" w:hAnsiTheme="minorHAnsi" w:cstheme="minorHAnsi"/>
          <w:sz w:val="22"/>
          <w:szCs w:val="22"/>
        </w:rPr>
        <w:t xml:space="preserve"> spĺňa</w:t>
      </w:r>
      <w:r w:rsidR="00575967" w:rsidRPr="00347851">
        <w:rPr>
          <w:rFonts w:asciiTheme="minorHAnsi" w:hAnsiTheme="minorHAnsi" w:cstheme="minorHAnsi"/>
          <w:sz w:val="22"/>
          <w:szCs w:val="22"/>
        </w:rPr>
        <w:t>jú</w:t>
      </w:r>
      <w:r w:rsidRPr="00347851">
        <w:rPr>
          <w:rFonts w:asciiTheme="minorHAnsi" w:hAnsiTheme="minorHAnsi" w:cstheme="minorHAnsi"/>
          <w:sz w:val="22"/>
          <w:szCs w:val="22"/>
        </w:rPr>
        <w:t xml:space="preserve"> definíciu </w:t>
      </w:r>
      <w:r w:rsidR="009A3B59" w:rsidRPr="00347851">
        <w:rPr>
          <w:rFonts w:asciiTheme="minorHAnsi" w:hAnsiTheme="minorHAnsi" w:cstheme="minorHAnsi"/>
          <w:sz w:val="22"/>
          <w:szCs w:val="22"/>
        </w:rPr>
        <w:t>mikropodnik</w:t>
      </w:r>
      <w:r w:rsidR="00CA0AD5">
        <w:rPr>
          <w:rFonts w:asciiTheme="minorHAnsi" w:hAnsiTheme="minorHAnsi" w:cstheme="minorHAnsi"/>
          <w:sz w:val="22"/>
          <w:szCs w:val="22"/>
        </w:rPr>
        <w:t>u</w:t>
      </w:r>
      <w:r w:rsidRPr="00347851">
        <w:rPr>
          <w:rFonts w:asciiTheme="minorHAnsi" w:hAnsiTheme="minorHAnsi" w:cstheme="minorHAnsi"/>
          <w:sz w:val="22"/>
          <w:szCs w:val="22"/>
        </w:rPr>
        <w:t>.</w:t>
      </w:r>
    </w:p>
    <w:p w14:paraId="1B525700" w14:textId="030A4C21" w:rsidR="00BB1234" w:rsidRDefault="00CD068A" w:rsidP="00EA2B16">
      <w:pPr>
        <w:pStyle w:val="Odsekzoznamu"/>
        <w:numPr>
          <w:ilvl w:val="0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47851">
        <w:rPr>
          <w:rFonts w:asciiTheme="minorHAnsi" w:hAnsiTheme="minorHAnsi" w:cstheme="minorHAnsi"/>
          <w:sz w:val="22"/>
          <w:szCs w:val="22"/>
        </w:rPr>
        <w:t>Fyzické a právnické osoby podnikajúce v oblasti poľnohospodárskej prvovýroby</w:t>
      </w:r>
      <w:r w:rsidR="00EC7DF8">
        <w:rPr>
          <w:rFonts w:asciiTheme="minorHAnsi" w:hAnsiTheme="minorHAnsi" w:cstheme="minorHAnsi"/>
          <w:sz w:val="22"/>
          <w:szCs w:val="22"/>
        </w:rPr>
        <w:t xml:space="preserve"> za podmienok</w:t>
      </w:r>
      <w:r w:rsidRPr="00347851">
        <w:rPr>
          <w:rFonts w:asciiTheme="minorHAnsi" w:hAnsiTheme="minorHAnsi" w:cstheme="minorHAnsi"/>
          <w:sz w:val="22"/>
          <w:szCs w:val="22"/>
        </w:rPr>
        <w:t xml:space="preserve"> </w:t>
      </w:r>
      <w:r w:rsidR="002D13A3">
        <w:rPr>
          <w:rFonts w:asciiTheme="minorHAnsi" w:hAnsiTheme="minorHAnsi" w:cstheme="minorHAnsi"/>
          <w:b/>
          <w:sz w:val="22"/>
          <w:szCs w:val="22"/>
        </w:rPr>
        <w:t>ako v bode vyššie</w:t>
      </w:r>
      <w:r w:rsidR="00EC7DF8">
        <w:rPr>
          <w:rFonts w:asciiTheme="minorHAnsi" w:hAnsiTheme="minorHAnsi" w:cstheme="minorHAnsi"/>
          <w:b/>
          <w:sz w:val="22"/>
          <w:szCs w:val="22"/>
        </w:rPr>
        <w:t xml:space="preserve"> pre podopatrenie 4.1</w:t>
      </w:r>
      <w:r w:rsidRPr="00347851">
        <w:rPr>
          <w:rFonts w:asciiTheme="minorHAnsi" w:hAnsiTheme="minorHAnsi" w:cstheme="minorHAnsi"/>
          <w:sz w:val="22"/>
          <w:szCs w:val="22"/>
        </w:rPr>
        <w:t xml:space="preserve">. </w:t>
      </w:r>
      <w:r w:rsidR="009F47DD" w:rsidRPr="00347851">
        <w:rPr>
          <w:rFonts w:asciiTheme="minorHAnsi" w:hAnsiTheme="minorHAnsi" w:cstheme="minorHAnsi"/>
          <w:sz w:val="22"/>
          <w:szCs w:val="22"/>
        </w:rPr>
        <w:t>Táto možnosť sa vzťahuje na</w:t>
      </w:r>
      <w:r w:rsidR="00BB1234">
        <w:rPr>
          <w:rFonts w:asciiTheme="minorHAnsi" w:hAnsiTheme="minorHAnsi" w:cstheme="minorHAnsi"/>
          <w:sz w:val="22"/>
          <w:szCs w:val="22"/>
        </w:rPr>
        <w:t>:</w:t>
      </w:r>
    </w:p>
    <w:p w14:paraId="5CFA6CCA" w14:textId="6B9AE9BC" w:rsidR="00BB1234" w:rsidRDefault="0007775C" w:rsidP="00EA2B16">
      <w:pPr>
        <w:pStyle w:val="Odsekzoznamu"/>
        <w:numPr>
          <w:ilvl w:val="1"/>
          <w:numId w:val="3"/>
        </w:numPr>
        <w:spacing w:before="60" w:after="60" w:line="280" w:lineRule="exact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347851">
        <w:rPr>
          <w:rFonts w:asciiTheme="minorHAnsi" w:hAnsiTheme="minorHAnsi" w:cstheme="minorHAnsi"/>
          <w:sz w:val="22"/>
          <w:szCs w:val="22"/>
        </w:rPr>
        <w:t>investície do odbytu</w:t>
      </w:r>
      <w:r w:rsidR="009F47DD" w:rsidRPr="00347851">
        <w:rPr>
          <w:rFonts w:asciiTheme="minorHAnsi" w:hAnsiTheme="minorHAnsi" w:cstheme="minorHAnsi"/>
          <w:sz w:val="22"/>
          <w:szCs w:val="22"/>
        </w:rPr>
        <w:t xml:space="preserve"> poľnohospodárskych produktov</w:t>
      </w:r>
      <w:r w:rsidRPr="00347851">
        <w:rPr>
          <w:rFonts w:asciiTheme="minorHAnsi" w:hAnsiTheme="minorHAnsi" w:cstheme="minorHAnsi"/>
          <w:sz w:val="22"/>
          <w:szCs w:val="22"/>
        </w:rPr>
        <w:t xml:space="preserve"> mimo areálu poľnohospodárskeho podniku</w:t>
      </w:r>
    </w:p>
    <w:p w14:paraId="2BBA70A9" w14:textId="188B8BA7" w:rsidR="00CD068A" w:rsidRPr="00347851" w:rsidRDefault="00BB1234" w:rsidP="00EA2B16">
      <w:pPr>
        <w:pStyle w:val="Odsekzoznamu"/>
        <w:numPr>
          <w:ilvl w:val="1"/>
          <w:numId w:val="3"/>
        </w:numPr>
        <w:spacing w:before="60" w:after="60" w:line="280" w:lineRule="exact"/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investície do spracovania vlastných produktov poľnohospodárskej prvovýroby</w:t>
      </w:r>
    </w:p>
    <w:p w14:paraId="4D32BB49" w14:textId="77777777" w:rsidR="00647227" w:rsidRDefault="00647227" w:rsidP="00E728AB">
      <w:pPr>
        <w:pStyle w:val="Nadpis3"/>
        <w:jc w:val="both"/>
        <w:rPr>
          <w:rFonts w:asciiTheme="minorHAnsi" w:hAnsiTheme="minorHAnsi" w:cstheme="minorHAnsi"/>
          <w:b/>
          <w:color w:val="auto"/>
          <w:sz w:val="22"/>
        </w:rPr>
      </w:pPr>
      <w:bookmarkStart w:id="6" w:name="_Všeobecné_podmienky_oprávnenosti_1"/>
      <w:bookmarkEnd w:id="6"/>
    </w:p>
    <w:p w14:paraId="76366D78" w14:textId="6365A333" w:rsidR="004E1368" w:rsidRPr="00347851" w:rsidRDefault="003175E3" w:rsidP="00E728AB">
      <w:pPr>
        <w:pStyle w:val="Nadpis3"/>
        <w:jc w:val="both"/>
        <w:rPr>
          <w:rFonts w:asciiTheme="minorHAnsi" w:hAnsiTheme="minorHAnsi" w:cstheme="minorHAnsi"/>
          <w:b/>
          <w:color w:val="auto"/>
          <w:sz w:val="22"/>
        </w:rPr>
      </w:pPr>
      <w:r w:rsidRPr="00347851">
        <w:rPr>
          <w:rFonts w:asciiTheme="minorHAnsi" w:hAnsiTheme="minorHAnsi" w:cstheme="minorHAnsi"/>
          <w:b/>
          <w:color w:val="auto"/>
          <w:sz w:val="22"/>
        </w:rPr>
        <w:t>P</w:t>
      </w:r>
      <w:r w:rsidR="00F45B2F" w:rsidRPr="00347851">
        <w:rPr>
          <w:rFonts w:asciiTheme="minorHAnsi" w:hAnsiTheme="minorHAnsi" w:cstheme="minorHAnsi"/>
          <w:b/>
          <w:color w:val="auto"/>
          <w:sz w:val="22"/>
        </w:rPr>
        <w:t>odmienky oprávnenosti žiadateľa (prijímateľa) v prípade aktivít súvisiacich s podopatrením 8.6 – Podpora investícií do lesníckych technológií a spracovania, do mobilizácie lesníckych výrobkov a ich uvádzania na trh</w:t>
      </w:r>
    </w:p>
    <w:p w14:paraId="1B618136" w14:textId="3437235F" w:rsidR="00E728AB" w:rsidRDefault="00691456" w:rsidP="00CA0AD5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7" w:name="vyššie"/>
      <w:bookmarkEnd w:id="7"/>
      <w:r w:rsidRPr="00E728AB">
        <w:rPr>
          <w:rFonts w:asciiTheme="minorHAnsi" w:hAnsiTheme="minorHAnsi" w:cstheme="minorHAnsi"/>
          <w:sz w:val="22"/>
          <w:szCs w:val="22"/>
        </w:rPr>
        <w:t>Fyzické a právnické osoby</w:t>
      </w:r>
      <w:r w:rsidR="005A1E99" w:rsidRPr="00E728AB">
        <w:rPr>
          <w:rFonts w:asciiTheme="minorHAnsi" w:hAnsiTheme="minorHAnsi" w:cstheme="minorHAnsi"/>
          <w:sz w:val="22"/>
          <w:szCs w:val="22"/>
        </w:rPr>
        <w:t>,</w:t>
      </w:r>
      <w:r w:rsidRPr="00E728AB">
        <w:rPr>
          <w:rFonts w:asciiTheme="minorHAnsi" w:hAnsiTheme="minorHAnsi" w:cstheme="minorHAnsi"/>
          <w:sz w:val="22"/>
          <w:szCs w:val="22"/>
        </w:rPr>
        <w:t xml:space="preserve"> </w:t>
      </w:r>
      <w:r w:rsidR="005A1E99" w:rsidRPr="00E728AB">
        <w:rPr>
          <w:rFonts w:asciiTheme="minorHAnsi" w:hAnsiTheme="minorHAnsi" w:cstheme="minorHAnsi"/>
          <w:sz w:val="22"/>
          <w:szCs w:val="22"/>
        </w:rPr>
        <w:t xml:space="preserve">ktoré spĺňajú </w:t>
      </w:r>
      <w:r w:rsidR="00CA0AD5" w:rsidRPr="00347851">
        <w:rPr>
          <w:rFonts w:asciiTheme="minorHAnsi" w:hAnsiTheme="minorHAnsi" w:cstheme="minorHAnsi"/>
          <w:sz w:val="22"/>
          <w:szCs w:val="22"/>
        </w:rPr>
        <w:t>definíciu mikropodnik</w:t>
      </w:r>
      <w:r w:rsidR="00CA0AD5">
        <w:rPr>
          <w:rFonts w:asciiTheme="minorHAnsi" w:hAnsiTheme="minorHAnsi" w:cstheme="minorHAnsi"/>
          <w:sz w:val="22"/>
          <w:szCs w:val="22"/>
        </w:rPr>
        <w:t>u</w:t>
      </w:r>
      <w:r w:rsidR="00CA0AD5" w:rsidRPr="00E728AB" w:rsidDel="00CA0AD5">
        <w:rPr>
          <w:rFonts w:asciiTheme="minorHAnsi" w:hAnsiTheme="minorHAnsi" w:cstheme="minorHAnsi"/>
          <w:sz w:val="22"/>
          <w:szCs w:val="22"/>
        </w:rPr>
        <w:t xml:space="preserve"> </w:t>
      </w:r>
      <w:r w:rsidR="00CA0AD5">
        <w:rPr>
          <w:rFonts w:asciiTheme="minorHAnsi" w:hAnsiTheme="minorHAnsi" w:cstheme="minorHAnsi"/>
          <w:sz w:val="22"/>
          <w:szCs w:val="22"/>
        </w:rPr>
        <w:t xml:space="preserve"> </w:t>
      </w:r>
      <w:r w:rsidR="00CD068A" w:rsidRPr="00E728AB">
        <w:rPr>
          <w:rFonts w:asciiTheme="minorHAnsi" w:hAnsiTheme="minorHAnsi" w:cstheme="minorHAnsi"/>
          <w:sz w:val="22"/>
          <w:szCs w:val="22"/>
        </w:rPr>
        <w:t xml:space="preserve">obhospodarujúce lesy </w:t>
      </w:r>
      <w:r w:rsidRPr="00E728AB">
        <w:rPr>
          <w:rFonts w:asciiTheme="minorHAnsi" w:hAnsiTheme="minorHAnsi" w:cstheme="minorHAnsi"/>
          <w:b/>
          <w:sz w:val="22"/>
          <w:szCs w:val="22"/>
        </w:rPr>
        <w:t>minimálne 1 rok</w:t>
      </w:r>
      <w:r w:rsidRPr="00E728AB">
        <w:rPr>
          <w:rFonts w:asciiTheme="minorHAnsi" w:hAnsiTheme="minorHAnsi" w:cstheme="minorHAnsi"/>
          <w:sz w:val="22"/>
          <w:szCs w:val="22"/>
        </w:rPr>
        <w:t xml:space="preserve"> pred predložením ŽoNFP  </w:t>
      </w:r>
      <w:r w:rsidR="00CD068A" w:rsidRPr="00E728AB">
        <w:rPr>
          <w:rFonts w:asciiTheme="minorHAnsi" w:hAnsiTheme="minorHAnsi" w:cstheme="minorHAnsi"/>
          <w:sz w:val="22"/>
          <w:szCs w:val="22"/>
        </w:rPr>
        <w:t>vo vlastníctve:</w:t>
      </w:r>
      <w:r w:rsidR="00E728AB">
        <w:rPr>
          <w:rFonts w:asciiTheme="minorHAnsi" w:hAnsiTheme="minorHAnsi" w:cstheme="minorHAnsi"/>
          <w:sz w:val="22"/>
          <w:szCs w:val="22"/>
        </w:rPr>
        <w:t xml:space="preserve"> </w:t>
      </w:r>
      <w:r w:rsidR="00CD068A" w:rsidRPr="00DE205A">
        <w:rPr>
          <w:rFonts w:asciiTheme="minorHAnsi" w:hAnsiTheme="minorHAnsi" w:cstheme="minorHAnsi"/>
          <w:iCs/>
          <w:sz w:val="22"/>
          <w:szCs w:val="22"/>
        </w:rPr>
        <w:t xml:space="preserve">súkromných vlastníkov a ich združení; </w:t>
      </w:r>
      <w:r w:rsidR="00DE205A" w:rsidRPr="00DE205A">
        <w:rPr>
          <w:rFonts w:asciiTheme="minorHAnsi" w:hAnsiTheme="minorHAnsi" w:cstheme="minorHAnsi"/>
          <w:iCs/>
          <w:sz w:val="22"/>
          <w:szCs w:val="22"/>
        </w:rPr>
        <w:t>alebo</w:t>
      </w:r>
      <w:r w:rsidR="00DE205A">
        <w:rPr>
          <w:rFonts w:asciiTheme="minorHAnsi" w:hAnsiTheme="minorHAnsi" w:cstheme="minorHAnsi"/>
          <w:iCs/>
          <w:sz w:val="22"/>
          <w:szCs w:val="22"/>
        </w:rPr>
        <w:t xml:space="preserve"> c</w:t>
      </w:r>
      <w:r w:rsidR="00CD068A" w:rsidRPr="00DE205A">
        <w:rPr>
          <w:rFonts w:asciiTheme="minorHAnsi" w:hAnsiTheme="minorHAnsi" w:cstheme="minorHAnsi"/>
          <w:iCs/>
          <w:sz w:val="22"/>
          <w:szCs w:val="22"/>
        </w:rPr>
        <w:t>irkvi,</w:t>
      </w:r>
      <w:r w:rsidR="00CD068A" w:rsidRPr="00DE205A">
        <w:rPr>
          <w:rFonts w:asciiTheme="minorHAnsi" w:hAnsiTheme="minorHAnsi" w:cstheme="minorHAnsi"/>
          <w:sz w:val="22"/>
          <w:szCs w:val="22"/>
        </w:rPr>
        <w:t xml:space="preserve"> ktorej majetok možno podľa právneho poriadku SR považovať za súkromný, pokiaľ ide o jeho správu a nakladanie s ním.</w:t>
      </w:r>
    </w:p>
    <w:p w14:paraId="2D6E9CC3" w14:textId="3A39AA13" w:rsidR="00CD068A" w:rsidRPr="00DE205A" w:rsidRDefault="00CD068A" w:rsidP="00EA2B16">
      <w:pPr>
        <w:pStyle w:val="Odsekzoznamu"/>
        <w:numPr>
          <w:ilvl w:val="0"/>
          <w:numId w:val="13"/>
        </w:numPr>
        <w:suppressAutoHyphens w:val="0"/>
        <w:spacing w:before="60" w:after="6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E205A">
        <w:rPr>
          <w:rFonts w:asciiTheme="minorHAnsi" w:hAnsiTheme="minorHAnsi" w:cstheme="minorHAnsi"/>
          <w:sz w:val="22"/>
          <w:szCs w:val="22"/>
        </w:rPr>
        <w:t>Fyzické a právnické osoby</w:t>
      </w:r>
      <w:r w:rsidR="00CA0AD5" w:rsidRPr="00347851">
        <w:rPr>
          <w:rFonts w:asciiTheme="minorHAnsi" w:hAnsiTheme="minorHAnsi" w:cstheme="minorHAnsi"/>
          <w:sz w:val="22"/>
          <w:szCs w:val="22"/>
        </w:rPr>
        <w:t xml:space="preserve"> spĺňajú</w:t>
      </w:r>
      <w:r w:rsidR="00CA0AD5">
        <w:rPr>
          <w:rFonts w:asciiTheme="minorHAnsi" w:hAnsiTheme="minorHAnsi" w:cstheme="minorHAnsi"/>
          <w:sz w:val="22"/>
          <w:szCs w:val="22"/>
        </w:rPr>
        <w:t>ce</w:t>
      </w:r>
      <w:r w:rsidR="00CA0AD5" w:rsidRPr="00347851">
        <w:rPr>
          <w:rFonts w:asciiTheme="minorHAnsi" w:hAnsiTheme="minorHAnsi" w:cstheme="minorHAnsi"/>
          <w:sz w:val="22"/>
          <w:szCs w:val="22"/>
        </w:rPr>
        <w:t xml:space="preserve"> definíciu mikropodnik</w:t>
      </w:r>
      <w:r w:rsidR="00CA0AD5">
        <w:rPr>
          <w:rFonts w:asciiTheme="minorHAnsi" w:hAnsiTheme="minorHAnsi" w:cstheme="minorHAnsi"/>
          <w:sz w:val="22"/>
          <w:szCs w:val="22"/>
        </w:rPr>
        <w:t>u</w:t>
      </w:r>
      <w:r w:rsidRPr="00DE205A">
        <w:rPr>
          <w:rFonts w:asciiTheme="minorHAnsi" w:hAnsiTheme="minorHAnsi" w:cstheme="minorHAnsi"/>
          <w:sz w:val="22"/>
          <w:szCs w:val="22"/>
        </w:rPr>
        <w:t xml:space="preserve">  poskytujúce služby v lesníctve.</w:t>
      </w:r>
    </w:p>
    <w:p w14:paraId="70F0C6D4" w14:textId="4C134A03" w:rsidR="0090735D" w:rsidRPr="00347851" w:rsidRDefault="0090735D" w:rsidP="00CD068A">
      <w:pPr>
        <w:spacing w:before="60" w:after="60" w:line="28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97C42A" w14:textId="459BD082" w:rsidR="00ED68BD" w:rsidRPr="00347851" w:rsidRDefault="003175E3" w:rsidP="00DE205A">
      <w:pPr>
        <w:pStyle w:val="Nadpis3"/>
        <w:jc w:val="both"/>
        <w:rPr>
          <w:rFonts w:asciiTheme="minorHAnsi" w:hAnsiTheme="minorHAnsi" w:cstheme="minorHAnsi"/>
          <w:b/>
          <w:color w:val="auto"/>
          <w:sz w:val="22"/>
        </w:rPr>
      </w:pPr>
      <w:bookmarkStart w:id="8" w:name="vidiecka_oblasť"/>
      <w:bookmarkEnd w:id="8"/>
      <w:r w:rsidRPr="00347851">
        <w:rPr>
          <w:rFonts w:asciiTheme="minorHAnsi" w:hAnsiTheme="minorHAnsi" w:cstheme="minorHAnsi"/>
          <w:b/>
          <w:color w:val="auto"/>
          <w:sz w:val="22"/>
        </w:rPr>
        <w:t>P</w:t>
      </w:r>
      <w:r w:rsidR="004C6BEC" w:rsidRPr="00347851">
        <w:rPr>
          <w:rFonts w:asciiTheme="minorHAnsi" w:hAnsiTheme="minorHAnsi" w:cstheme="minorHAnsi"/>
          <w:b/>
          <w:color w:val="auto"/>
          <w:sz w:val="22"/>
        </w:rPr>
        <w:t>odmienky oprávnenosti žiadateľa</w:t>
      </w:r>
      <w:r w:rsidR="004208A7" w:rsidRPr="00347851">
        <w:rPr>
          <w:rFonts w:asciiTheme="minorHAnsi" w:hAnsiTheme="minorHAnsi" w:cstheme="minorHAnsi"/>
          <w:b/>
          <w:color w:val="auto"/>
          <w:sz w:val="22"/>
        </w:rPr>
        <w:t xml:space="preserve"> (prijímateľa) v prípade </w:t>
      </w:r>
      <w:r w:rsidR="00DE205A">
        <w:rPr>
          <w:rFonts w:asciiTheme="minorHAnsi" w:hAnsiTheme="minorHAnsi" w:cstheme="minorHAnsi"/>
          <w:b/>
          <w:color w:val="auto"/>
          <w:sz w:val="22"/>
        </w:rPr>
        <w:t xml:space="preserve">NEINVESTIČNÝCH </w:t>
      </w:r>
      <w:r w:rsidR="004208A7" w:rsidRPr="00347851">
        <w:rPr>
          <w:rFonts w:asciiTheme="minorHAnsi" w:hAnsiTheme="minorHAnsi" w:cstheme="minorHAnsi"/>
          <w:b/>
          <w:color w:val="auto"/>
          <w:sz w:val="22"/>
        </w:rPr>
        <w:t xml:space="preserve">aktivít súvisiacich s podopatrením 16.3 – (Iná) spolupráca medzi malými hospodárskymi subjektmi pri organizácii spoločných pracovných procesov a spoločnom využívaní zariadení a zdrojov </w:t>
      </w:r>
    </w:p>
    <w:p w14:paraId="77265F3A" w14:textId="77777777" w:rsidR="004208A7" w:rsidRPr="00347851" w:rsidRDefault="004208A7" w:rsidP="004C6BEC">
      <w:pPr>
        <w:spacing w:line="280" w:lineRule="exact"/>
        <w:jc w:val="both"/>
        <w:rPr>
          <w:rFonts w:asciiTheme="minorHAnsi" w:hAnsiTheme="minorHAnsi" w:cstheme="minorHAnsi"/>
          <w:bCs/>
          <w:sz w:val="22"/>
          <w:lang w:eastAsia="sk-SK"/>
        </w:rPr>
      </w:pPr>
    </w:p>
    <w:p w14:paraId="057D30A1" w14:textId="1C5ADF6D" w:rsidR="004C6BEC" w:rsidRPr="00347851" w:rsidRDefault="00DE205A" w:rsidP="004C6BEC">
      <w:pPr>
        <w:spacing w:line="280" w:lineRule="exact"/>
        <w:jc w:val="both"/>
        <w:rPr>
          <w:rFonts w:asciiTheme="minorHAnsi" w:hAnsiTheme="minorHAnsi" w:cstheme="minorHAnsi"/>
          <w:sz w:val="22"/>
          <w:lang w:eastAsia="sk-SK"/>
        </w:rPr>
      </w:pPr>
      <w:r>
        <w:rPr>
          <w:rFonts w:asciiTheme="minorHAnsi" w:hAnsiTheme="minorHAnsi" w:cstheme="minorHAnsi"/>
          <w:bCs/>
          <w:sz w:val="22"/>
          <w:lang w:eastAsia="sk-SK"/>
        </w:rPr>
        <w:t xml:space="preserve">Podmienky podľa </w:t>
      </w:r>
      <w:r w:rsidR="00906665" w:rsidRPr="00347851">
        <w:rPr>
          <w:rFonts w:asciiTheme="minorHAnsi" w:hAnsiTheme="minorHAnsi" w:cstheme="minorHAnsi"/>
          <w:bCs/>
          <w:sz w:val="22"/>
          <w:lang w:eastAsia="sk-SK"/>
        </w:rPr>
        <w:t xml:space="preserve">minimálnej pomoci na podporu spolupráce medzi </w:t>
      </w:r>
      <w:hyperlink w:anchor="MHS" w:history="1">
        <w:r w:rsidR="00906665" w:rsidRPr="00347851">
          <w:rPr>
            <w:rStyle w:val="Hypertextovprepojenie"/>
            <w:rFonts w:asciiTheme="minorHAnsi" w:hAnsiTheme="minorHAnsi" w:cstheme="minorHAnsi"/>
            <w:bCs/>
            <w:sz w:val="22"/>
            <w:lang w:eastAsia="sk-SK"/>
          </w:rPr>
          <w:t>malými hospodárskymi subjektmi</w:t>
        </w:r>
      </w:hyperlink>
      <w:r w:rsidR="00906665" w:rsidRPr="00347851">
        <w:rPr>
          <w:rFonts w:asciiTheme="minorHAnsi" w:hAnsiTheme="minorHAnsi" w:cstheme="minorHAnsi"/>
          <w:bCs/>
          <w:sz w:val="22"/>
          <w:lang w:eastAsia="sk-SK"/>
        </w:rPr>
        <w:t xml:space="preserve"> (podopatrenie 16.3 Programu rozvoja vidieka SR 2014 –2020), DM – 1</w:t>
      </w:r>
      <w:r w:rsidR="00906665">
        <w:rPr>
          <w:rFonts w:asciiTheme="minorHAnsi" w:hAnsiTheme="minorHAnsi" w:cstheme="minorHAnsi"/>
          <w:bCs/>
          <w:sz w:val="22"/>
          <w:lang w:eastAsia="sk-SK"/>
        </w:rPr>
        <w:t>1/2021 ak</w:t>
      </w:r>
      <w:r w:rsidR="004C6BEC" w:rsidRPr="00347851">
        <w:rPr>
          <w:rFonts w:asciiTheme="minorHAnsi" w:hAnsiTheme="minorHAnsi" w:cstheme="minorHAnsi"/>
          <w:bCs/>
          <w:sz w:val="22"/>
          <w:lang w:eastAsia="sk-SK"/>
        </w:rPr>
        <w:t xml:space="preserve"> je </w:t>
      </w:r>
      <w:r w:rsidR="00F03876" w:rsidRPr="00347851">
        <w:rPr>
          <w:rFonts w:asciiTheme="minorHAnsi" w:hAnsiTheme="minorHAnsi" w:cstheme="minorHAnsi"/>
          <w:bCs/>
          <w:sz w:val="22"/>
          <w:lang w:eastAsia="sk-SK"/>
        </w:rPr>
        <w:t>predmetom predloženej ŽoNFP činnos</w:t>
      </w:r>
      <w:r w:rsidR="00906665">
        <w:rPr>
          <w:rFonts w:asciiTheme="minorHAnsi" w:hAnsiTheme="minorHAnsi" w:cstheme="minorHAnsi"/>
          <w:bCs/>
          <w:sz w:val="22"/>
          <w:lang w:eastAsia="sk-SK"/>
        </w:rPr>
        <w:t>ť</w:t>
      </w:r>
      <w:r w:rsidR="00F03876" w:rsidRPr="00347851">
        <w:rPr>
          <w:rFonts w:asciiTheme="minorHAnsi" w:hAnsiTheme="minorHAnsi" w:cstheme="minorHAnsi"/>
          <w:bCs/>
          <w:sz w:val="22"/>
          <w:lang w:eastAsia="sk-SK"/>
        </w:rPr>
        <w:t xml:space="preserve"> v rozsahu mimo článku 42 Zmluvy o fungovaní Európskej únie</w:t>
      </w:r>
      <w:r w:rsidR="00906665">
        <w:rPr>
          <w:rFonts w:asciiTheme="minorHAnsi" w:hAnsiTheme="minorHAnsi" w:cstheme="minorHAnsi"/>
          <w:bCs/>
          <w:sz w:val="22"/>
          <w:lang w:eastAsia="sk-SK"/>
        </w:rPr>
        <w:t>.</w:t>
      </w:r>
      <w:r w:rsidR="004C6BEC" w:rsidRPr="00347851">
        <w:rPr>
          <w:rFonts w:asciiTheme="minorHAnsi" w:hAnsiTheme="minorHAnsi" w:cstheme="minorHAnsi"/>
          <w:bCs/>
          <w:sz w:val="22"/>
          <w:lang w:eastAsia="sk-SK"/>
        </w:rPr>
        <w:t xml:space="preserve"> </w:t>
      </w:r>
    </w:p>
    <w:p w14:paraId="2EBF4EE8" w14:textId="104566D7" w:rsidR="004C6BEC" w:rsidRPr="00347851" w:rsidRDefault="004C6BEC">
      <w:pPr>
        <w:spacing w:line="280" w:lineRule="exact"/>
        <w:ind w:left="709"/>
        <w:jc w:val="both"/>
        <w:rPr>
          <w:rFonts w:asciiTheme="minorHAnsi" w:hAnsiTheme="minorHAnsi" w:cstheme="minorHAnsi"/>
          <w:lang w:eastAsia="sk-SK"/>
        </w:rPr>
      </w:pPr>
    </w:p>
    <w:p w14:paraId="51870B1D" w14:textId="74DBC8A2" w:rsidR="005D38A5" w:rsidRPr="00347851" w:rsidRDefault="005D38A5">
      <w:pPr>
        <w:spacing w:line="280" w:lineRule="exact"/>
        <w:ind w:left="709"/>
        <w:jc w:val="both"/>
        <w:rPr>
          <w:rFonts w:asciiTheme="minorHAnsi" w:hAnsiTheme="minorHAnsi" w:cstheme="minorHAnsi"/>
          <w:lang w:eastAsia="sk-SK"/>
        </w:rPr>
      </w:pPr>
    </w:p>
    <w:p w14:paraId="1D7F5643" w14:textId="77777777" w:rsidR="00F2506D" w:rsidRPr="00347851" w:rsidRDefault="00F2506D" w:rsidP="00906665">
      <w:pPr>
        <w:pStyle w:val="Nadpis2"/>
        <w:spacing w:after="120"/>
        <w:jc w:val="both"/>
        <w:rPr>
          <w:rFonts w:asciiTheme="minorHAnsi" w:hAnsiTheme="minorHAnsi" w:cstheme="minorHAnsi"/>
        </w:rPr>
      </w:pPr>
      <w:bookmarkStart w:id="9" w:name="bod2121"/>
      <w:bookmarkStart w:id="10" w:name="bod212a"/>
      <w:bookmarkStart w:id="11" w:name="bod2122"/>
      <w:bookmarkStart w:id="12" w:name="bod2123"/>
      <w:bookmarkStart w:id="13" w:name="_Oprávnené_projekty"/>
      <w:bookmarkEnd w:id="9"/>
      <w:bookmarkEnd w:id="10"/>
      <w:bookmarkEnd w:id="11"/>
      <w:bookmarkEnd w:id="12"/>
      <w:bookmarkEnd w:id="13"/>
      <w:r w:rsidRPr="00347851">
        <w:rPr>
          <w:rFonts w:asciiTheme="minorHAnsi" w:hAnsiTheme="minorHAnsi" w:cstheme="minorHAnsi"/>
        </w:rPr>
        <w:t>Oprávnené projekty</w:t>
      </w:r>
    </w:p>
    <w:p w14:paraId="4CD728DE" w14:textId="745CB123" w:rsidR="00631252" w:rsidRPr="00347851" w:rsidRDefault="00D11827" w:rsidP="00556C57">
      <w:pPr>
        <w:spacing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Investícia</w:t>
      </w:r>
      <w:r w:rsidR="002D784E" w:rsidRPr="00347851">
        <w:rPr>
          <w:rFonts w:asciiTheme="minorHAnsi" w:hAnsiTheme="minorHAnsi" w:cstheme="minorHAnsi"/>
          <w:sz w:val="22"/>
        </w:rPr>
        <w:t>, ktorá je predmetom projektu</w:t>
      </w:r>
      <w:r>
        <w:rPr>
          <w:rFonts w:asciiTheme="minorHAnsi" w:hAnsiTheme="minorHAnsi" w:cstheme="minorHAnsi"/>
          <w:sz w:val="22"/>
        </w:rPr>
        <w:t>,</w:t>
      </w:r>
      <w:r w:rsidR="002D784E" w:rsidRPr="00347851">
        <w:rPr>
          <w:rFonts w:asciiTheme="minorHAnsi" w:hAnsiTheme="minorHAnsi" w:cstheme="minorHAnsi"/>
          <w:sz w:val="22"/>
        </w:rPr>
        <w:t xml:space="preserve"> musí byť zdieľaná všetkými partnermi projektu.</w:t>
      </w:r>
    </w:p>
    <w:p w14:paraId="619AF6EA" w14:textId="313FF9A4" w:rsidR="000060B7" w:rsidRPr="00347851" w:rsidRDefault="00790557" w:rsidP="00790557">
      <w:pPr>
        <w:jc w:val="both"/>
        <w:rPr>
          <w:rFonts w:asciiTheme="minorHAnsi" w:hAnsiTheme="minorHAnsi" w:cstheme="minorHAnsi"/>
          <w:sz w:val="22"/>
        </w:rPr>
      </w:pPr>
      <w:r w:rsidRPr="00347851">
        <w:rPr>
          <w:rFonts w:asciiTheme="minorHAnsi" w:hAnsiTheme="minorHAnsi" w:cstheme="minorHAnsi"/>
          <w:sz w:val="22"/>
        </w:rPr>
        <w:t xml:space="preserve">Projekt je oprávnený, ak sú do neho zapojené minimálne 2 subjekty spolupracujúce na zmluvnom základe a tieto subjekty pôsobia v oblasti poľnohospodárstva, potravinovom reťazci, lesnom hospodárstve, rozvoji vidieka, alebo výskumu a vývoja v pôdohospodárstve vrátane medziodvetvových </w:t>
      </w:r>
      <w:r w:rsidRPr="00347851">
        <w:rPr>
          <w:rFonts w:asciiTheme="minorHAnsi" w:hAnsiTheme="minorHAnsi" w:cstheme="minorHAnsi"/>
          <w:sz w:val="22"/>
        </w:rPr>
        <w:lastRenderedPageBreak/>
        <w:t>organizácií a mimovládnych neziskových organizácií, ktorí tak prispievajú k splneniu cieľov a priorít politiky rozvoja vidieka.</w:t>
      </w:r>
    </w:p>
    <w:p w14:paraId="653E3BAB" w14:textId="1ED7FC6A" w:rsidR="008F7486" w:rsidRPr="00347851" w:rsidRDefault="00F642A8" w:rsidP="009B6DF2">
      <w:pPr>
        <w:pStyle w:val="Odsekzoznamu"/>
        <w:spacing w:before="60"/>
        <w:ind w:left="0"/>
        <w:jc w:val="both"/>
        <w:rPr>
          <w:rFonts w:asciiTheme="minorHAnsi" w:hAnsiTheme="minorHAnsi" w:cstheme="minorHAnsi"/>
          <w:b/>
          <w:bCs/>
          <w:kern w:val="1"/>
          <w:sz w:val="22"/>
        </w:rPr>
      </w:pPr>
      <w:r w:rsidRPr="00347851">
        <w:rPr>
          <w:rFonts w:asciiTheme="minorHAnsi" w:hAnsiTheme="minorHAnsi" w:cstheme="minorHAnsi"/>
          <w:b/>
          <w:bCs/>
          <w:kern w:val="1"/>
          <w:sz w:val="22"/>
        </w:rPr>
        <w:t>Na realizácii p</w:t>
      </w:r>
      <w:r w:rsidR="009724F7">
        <w:rPr>
          <w:rFonts w:asciiTheme="minorHAnsi" w:hAnsiTheme="minorHAnsi" w:cstheme="minorHAnsi"/>
          <w:b/>
          <w:bCs/>
          <w:kern w:val="1"/>
          <w:sz w:val="22"/>
        </w:rPr>
        <w:t>rojektu sa musia podieľať všetci partneri, ale nie je povinnosť pre každého partnera podieľať sa na oprávnených výdavkov projektu</w:t>
      </w:r>
      <w:r w:rsidRPr="00347851">
        <w:rPr>
          <w:rFonts w:asciiTheme="minorHAnsi" w:hAnsiTheme="minorHAnsi" w:cstheme="minorHAnsi"/>
          <w:b/>
          <w:bCs/>
          <w:kern w:val="1"/>
          <w:sz w:val="22"/>
        </w:rPr>
        <w:t>.</w:t>
      </w:r>
    </w:p>
    <w:p w14:paraId="32F68AB6" w14:textId="7720CB8A" w:rsidR="0055620D" w:rsidRPr="00347851" w:rsidRDefault="0055620D" w:rsidP="009B6DF2">
      <w:pPr>
        <w:pStyle w:val="Odsekzoznamu"/>
        <w:spacing w:before="60"/>
        <w:ind w:left="0"/>
        <w:jc w:val="both"/>
        <w:rPr>
          <w:rFonts w:asciiTheme="minorHAnsi" w:hAnsiTheme="minorHAnsi" w:cstheme="minorHAnsi"/>
          <w:bCs/>
          <w:kern w:val="1"/>
          <w:sz w:val="22"/>
        </w:rPr>
      </w:pPr>
      <w:r w:rsidRPr="00347851">
        <w:rPr>
          <w:rFonts w:asciiTheme="minorHAnsi" w:hAnsiTheme="minorHAnsi" w:cstheme="minorHAnsi"/>
          <w:b/>
          <w:bCs/>
          <w:kern w:val="1"/>
          <w:sz w:val="22"/>
        </w:rPr>
        <w:t>Ak predmetom projektu nie je investícia</w:t>
      </w:r>
      <w:r w:rsidR="002C4187" w:rsidRPr="00347851">
        <w:rPr>
          <w:rFonts w:asciiTheme="minorHAnsi" w:hAnsiTheme="minorHAnsi" w:cstheme="minorHAnsi"/>
          <w:b/>
          <w:bCs/>
          <w:kern w:val="1"/>
          <w:sz w:val="22"/>
        </w:rPr>
        <w:t xml:space="preserve"> v hodnote nad 10 000 EUR</w:t>
      </w:r>
      <w:r w:rsidRPr="00347851">
        <w:rPr>
          <w:rFonts w:asciiTheme="minorHAnsi" w:hAnsiTheme="minorHAnsi" w:cstheme="minorHAnsi"/>
          <w:b/>
          <w:bCs/>
          <w:kern w:val="1"/>
          <w:sz w:val="22"/>
        </w:rPr>
        <w:t xml:space="preserve">, tak súčasťou projektu musí byť vytvorenie nového </w:t>
      </w:r>
      <w:r w:rsidR="009E3157">
        <w:rPr>
          <w:rFonts w:asciiTheme="minorHAnsi" w:hAnsiTheme="minorHAnsi" w:cstheme="minorHAnsi"/>
          <w:b/>
          <w:bCs/>
          <w:kern w:val="1"/>
          <w:sz w:val="22"/>
        </w:rPr>
        <w:t>pracovného miesta (ekvivalent k 1 miestu na plný úväzok</w:t>
      </w:r>
      <w:r w:rsidR="000759AF" w:rsidRPr="00347851">
        <w:rPr>
          <w:rFonts w:asciiTheme="minorHAnsi" w:hAnsiTheme="minorHAnsi" w:cstheme="minorHAnsi"/>
          <w:b/>
          <w:bCs/>
          <w:kern w:val="1"/>
          <w:sz w:val="22"/>
        </w:rPr>
        <w:t xml:space="preserve">) po dobu minimálne 6 mesiacov už počas realizácie projektu, t.j. pred podaním poslednej </w:t>
      </w:r>
      <w:r w:rsidR="00B6579D" w:rsidRPr="00347851">
        <w:rPr>
          <w:rFonts w:asciiTheme="minorHAnsi" w:hAnsiTheme="minorHAnsi" w:cstheme="minorHAnsi"/>
          <w:b/>
          <w:bCs/>
          <w:kern w:val="1"/>
          <w:sz w:val="22"/>
        </w:rPr>
        <w:t xml:space="preserve">Žiadosti o platbu (skr. </w:t>
      </w:r>
      <w:r w:rsidR="000759AF" w:rsidRPr="00347851">
        <w:rPr>
          <w:rFonts w:asciiTheme="minorHAnsi" w:hAnsiTheme="minorHAnsi" w:cstheme="minorHAnsi"/>
          <w:b/>
          <w:bCs/>
          <w:kern w:val="1"/>
          <w:sz w:val="22"/>
        </w:rPr>
        <w:t>ŽoP</w:t>
      </w:r>
      <w:r w:rsidR="00B6579D" w:rsidRPr="00347851">
        <w:rPr>
          <w:rFonts w:asciiTheme="minorHAnsi" w:hAnsiTheme="minorHAnsi" w:cstheme="minorHAnsi"/>
          <w:b/>
          <w:bCs/>
          <w:kern w:val="1"/>
          <w:sz w:val="22"/>
        </w:rPr>
        <w:t>)</w:t>
      </w:r>
      <w:r w:rsidR="000759AF" w:rsidRPr="00347851">
        <w:rPr>
          <w:rFonts w:asciiTheme="minorHAnsi" w:hAnsiTheme="minorHAnsi" w:cstheme="minorHAnsi"/>
          <w:b/>
          <w:bCs/>
          <w:kern w:val="1"/>
          <w:sz w:val="22"/>
        </w:rPr>
        <w:t>.</w:t>
      </w:r>
    </w:p>
    <w:p w14:paraId="2DA17750" w14:textId="77777777" w:rsidR="00890F40" w:rsidRPr="00347851" w:rsidRDefault="00890F40" w:rsidP="002A5574">
      <w:pPr>
        <w:tabs>
          <w:tab w:val="left" w:pos="1134"/>
        </w:tabs>
        <w:jc w:val="both"/>
        <w:rPr>
          <w:rFonts w:asciiTheme="minorHAnsi" w:hAnsiTheme="minorHAnsi" w:cstheme="minorHAnsi"/>
          <w:b/>
          <w:bCs/>
          <w:kern w:val="1"/>
          <w:sz w:val="22"/>
        </w:rPr>
      </w:pPr>
    </w:p>
    <w:p w14:paraId="1AE411BA" w14:textId="336E932F" w:rsidR="00231887" w:rsidRPr="00347851" w:rsidRDefault="00231887" w:rsidP="00906665">
      <w:pPr>
        <w:pStyle w:val="Nadpis2"/>
        <w:spacing w:after="120"/>
        <w:jc w:val="both"/>
        <w:rPr>
          <w:rFonts w:asciiTheme="minorHAnsi" w:hAnsiTheme="minorHAnsi" w:cstheme="minorHAnsi"/>
          <w:b w:val="0"/>
          <w:bCs/>
          <w:kern w:val="1"/>
        </w:rPr>
      </w:pPr>
      <w:r w:rsidRPr="00347851">
        <w:rPr>
          <w:rFonts w:asciiTheme="minorHAnsi" w:hAnsiTheme="minorHAnsi" w:cstheme="minorHAnsi"/>
          <w:bCs/>
          <w:kern w:val="1"/>
        </w:rPr>
        <w:t>Oprávnenosť aktivít realizácie projektu</w:t>
      </w:r>
    </w:p>
    <w:p w14:paraId="7CBB3B7D" w14:textId="60CB2B39" w:rsidR="00906665" w:rsidRDefault="00906665" w:rsidP="00EA2B16">
      <w:pPr>
        <w:pStyle w:val="Odsekzoznamu"/>
        <w:numPr>
          <w:ilvl w:val="0"/>
          <w:numId w:val="13"/>
        </w:numPr>
        <w:tabs>
          <w:tab w:val="left" w:pos="1134"/>
        </w:tabs>
        <w:jc w:val="both"/>
        <w:rPr>
          <w:rFonts w:asciiTheme="minorHAnsi" w:hAnsiTheme="minorHAnsi" w:cstheme="minorHAnsi"/>
          <w:b/>
          <w:bCs/>
          <w:kern w:val="1"/>
          <w:sz w:val="22"/>
        </w:rPr>
      </w:pPr>
      <w:r>
        <w:rPr>
          <w:rFonts w:asciiTheme="minorHAnsi" w:hAnsiTheme="minorHAnsi" w:cstheme="minorHAnsi"/>
          <w:b/>
          <w:bCs/>
          <w:kern w:val="1"/>
          <w:sz w:val="22"/>
        </w:rPr>
        <w:t xml:space="preserve">neinvestičné aktivity spolupráce </w:t>
      </w:r>
      <w:r w:rsidRPr="00906665">
        <w:rPr>
          <w:rFonts w:asciiTheme="minorHAnsi" w:hAnsiTheme="minorHAnsi" w:cstheme="minorHAnsi"/>
          <w:b/>
          <w:bCs/>
          <w:kern w:val="1"/>
          <w:sz w:val="22"/>
        </w:rPr>
        <w:t>pri organizácii spoločných pracovných procesov a spoločnom využívaní zariadení a zdrojov</w:t>
      </w:r>
    </w:p>
    <w:p w14:paraId="682A59FD" w14:textId="4254B8BF" w:rsidR="00026502" w:rsidRPr="00906665" w:rsidRDefault="0072382E" w:rsidP="00EA2B16">
      <w:pPr>
        <w:pStyle w:val="Odsekzoznamu"/>
        <w:numPr>
          <w:ilvl w:val="0"/>
          <w:numId w:val="13"/>
        </w:numPr>
        <w:tabs>
          <w:tab w:val="left" w:pos="1134"/>
        </w:tabs>
        <w:jc w:val="both"/>
        <w:rPr>
          <w:rFonts w:asciiTheme="minorHAnsi" w:hAnsiTheme="minorHAnsi" w:cstheme="minorHAnsi"/>
          <w:b/>
          <w:bCs/>
          <w:kern w:val="1"/>
          <w:sz w:val="22"/>
        </w:rPr>
      </w:pPr>
      <w:r w:rsidRPr="00906665">
        <w:rPr>
          <w:rFonts w:asciiTheme="minorHAnsi" w:hAnsiTheme="minorHAnsi" w:cstheme="minorHAnsi"/>
          <w:b/>
          <w:bCs/>
          <w:kern w:val="1"/>
          <w:sz w:val="22"/>
        </w:rPr>
        <w:t>investíci</w:t>
      </w:r>
      <w:r w:rsidR="00906665">
        <w:rPr>
          <w:rFonts w:asciiTheme="minorHAnsi" w:hAnsiTheme="minorHAnsi" w:cstheme="minorHAnsi"/>
          <w:b/>
          <w:bCs/>
          <w:kern w:val="1"/>
          <w:sz w:val="22"/>
        </w:rPr>
        <w:t>e</w:t>
      </w:r>
      <w:r w:rsidR="00347851" w:rsidRPr="00906665">
        <w:rPr>
          <w:rFonts w:asciiTheme="minorHAnsi" w:hAnsiTheme="minorHAnsi" w:cstheme="minorHAnsi"/>
          <w:b/>
          <w:bCs/>
          <w:kern w:val="1"/>
          <w:sz w:val="22"/>
        </w:rPr>
        <w:t xml:space="preserve"> podľa podopatrenia 4.1, 4.2, alebo 8,6</w:t>
      </w:r>
      <w:r w:rsidR="00CA0AD5">
        <w:rPr>
          <w:rFonts w:asciiTheme="minorHAnsi" w:hAnsiTheme="minorHAnsi" w:cstheme="minorHAnsi"/>
          <w:b/>
          <w:bCs/>
          <w:kern w:val="1"/>
          <w:sz w:val="22"/>
        </w:rPr>
        <w:t>, pre ktoré</w:t>
      </w:r>
      <w:r w:rsidR="00347851" w:rsidRPr="00906665">
        <w:rPr>
          <w:rFonts w:asciiTheme="minorHAnsi" w:hAnsiTheme="minorHAnsi" w:cstheme="minorHAnsi"/>
          <w:b/>
          <w:bCs/>
          <w:kern w:val="1"/>
          <w:sz w:val="22"/>
        </w:rPr>
        <w:t xml:space="preserve"> </w:t>
      </w:r>
      <w:r w:rsidRPr="00906665">
        <w:rPr>
          <w:rFonts w:asciiTheme="minorHAnsi" w:hAnsiTheme="minorHAnsi" w:cstheme="minorHAnsi"/>
          <w:b/>
          <w:bCs/>
          <w:kern w:val="1"/>
          <w:sz w:val="22"/>
        </w:rPr>
        <w:t xml:space="preserve"> </w:t>
      </w:r>
      <w:r w:rsidR="00392860" w:rsidRPr="00906665">
        <w:rPr>
          <w:rFonts w:asciiTheme="minorHAnsi" w:hAnsiTheme="minorHAnsi" w:cstheme="minorHAnsi"/>
          <w:b/>
          <w:bCs/>
          <w:kern w:val="1"/>
          <w:sz w:val="22"/>
        </w:rPr>
        <w:t>sú oprávnené aktivity definované nasledovne:</w:t>
      </w:r>
    </w:p>
    <w:p w14:paraId="23A082E4" w14:textId="77777777" w:rsidR="0072382E" w:rsidRPr="00347851" w:rsidRDefault="0072382E" w:rsidP="002A5574">
      <w:pPr>
        <w:tabs>
          <w:tab w:val="left" w:pos="1134"/>
        </w:tabs>
        <w:jc w:val="both"/>
        <w:rPr>
          <w:rFonts w:asciiTheme="minorHAnsi" w:hAnsiTheme="minorHAnsi" w:cstheme="minorHAnsi"/>
          <w:b/>
          <w:bCs/>
          <w:kern w:val="1"/>
          <w:sz w:val="22"/>
        </w:rPr>
      </w:pPr>
    </w:p>
    <w:p w14:paraId="4B1B606F" w14:textId="77777777" w:rsidR="00647227" w:rsidRDefault="002A5574" w:rsidP="002A5574">
      <w:pPr>
        <w:tabs>
          <w:tab w:val="left" w:pos="1134"/>
        </w:tabs>
        <w:jc w:val="both"/>
        <w:rPr>
          <w:rFonts w:asciiTheme="minorHAnsi" w:hAnsiTheme="minorHAnsi" w:cstheme="minorHAnsi"/>
          <w:b/>
          <w:bCs/>
          <w:kern w:val="1"/>
          <w:sz w:val="22"/>
        </w:rPr>
      </w:pPr>
      <w:r w:rsidRPr="00347851">
        <w:rPr>
          <w:rFonts w:asciiTheme="minorHAnsi" w:hAnsiTheme="minorHAnsi" w:cstheme="minorHAnsi"/>
          <w:b/>
          <w:bCs/>
          <w:kern w:val="1"/>
          <w:sz w:val="22"/>
        </w:rPr>
        <w:t>Oprávnené aktivity v prípade Podpory na investície do poľnohospodárskych podnikov (podopatrenie 4.1):</w:t>
      </w:r>
    </w:p>
    <w:p w14:paraId="35D26CB2" w14:textId="474061EF" w:rsidR="001B6B95" w:rsidRPr="00347851" w:rsidRDefault="00647227" w:rsidP="002A5574">
      <w:pPr>
        <w:tabs>
          <w:tab w:val="left" w:pos="1134"/>
        </w:tabs>
        <w:jc w:val="both"/>
        <w:rPr>
          <w:rFonts w:asciiTheme="minorHAnsi" w:hAnsiTheme="minorHAnsi" w:cstheme="minorHAnsi"/>
          <w:b/>
          <w:bCs/>
          <w:kern w:val="1"/>
          <w:sz w:val="22"/>
        </w:rPr>
      </w:pPr>
      <w:r w:rsidRPr="00347851">
        <w:rPr>
          <w:rFonts w:asciiTheme="minorHAnsi" w:hAnsiTheme="minorHAnsi" w:cstheme="minorHAnsi"/>
          <w:bCs/>
          <w:sz w:val="22"/>
        </w:rPr>
        <w:t xml:space="preserve">Oprávnené sú len projekty a výdavky súvisiace s pestovaním plodín na ornej pôde uvedených v Zozname plodín na ornej pôde </w:t>
      </w:r>
      <w:r w:rsidR="00823EB5">
        <w:rPr>
          <w:rFonts w:asciiTheme="minorHAnsi" w:hAnsiTheme="minorHAnsi" w:cstheme="minorHAnsi"/>
          <w:bCs/>
          <w:sz w:val="22"/>
        </w:rPr>
        <w:t>a trvalých kultúr podľa prílohy výzvy</w:t>
      </w:r>
      <w:r>
        <w:rPr>
          <w:rFonts w:asciiTheme="minorHAnsi" w:hAnsiTheme="minorHAnsi" w:cstheme="minorHAnsi"/>
          <w:bCs/>
          <w:sz w:val="22"/>
        </w:rPr>
        <w:t xml:space="preserve"> a súvisiace s chovom hospodárskych zvierat</w:t>
      </w:r>
    </w:p>
    <w:p w14:paraId="40E7A680" w14:textId="6CAB6A45" w:rsidR="00B1429B" w:rsidRPr="00347851" w:rsidRDefault="00B1429B" w:rsidP="002A5574">
      <w:pPr>
        <w:tabs>
          <w:tab w:val="left" w:pos="1134"/>
        </w:tabs>
        <w:jc w:val="both"/>
        <w:rPr>
          <w:rFonts w:asciiTheme="minorHAnsi" w:hAnsiTheme="minorHAnsi" w:cstheme="minorHAnsi"/>
          <w:b/>
          <w:bCs/>
          <w:kern w:val="1"/>
          <w:sz w:val="22"/>
        </w:rPr>
      </w:pPr>
    </w:p>
    <w:p w14:paraId="663A4E15" w14:textId="63A06F4C" w:rsidR="009D032F" w:rsidRPr="00347851" w:rsidRDefault="009D032F" w:rsidP="00EA2B16">
      <w:pPr>
        <w:numPr>
          <w:ilvl w:val="0"/>
          <w:numId w:val="8"/>
        </w:numPr>
        <w:spacing w:before="60" w:after="60"/>
        <w:ind w:left="567" w:hanging="567"/>
        <w:jc w:val="both"/>
        <w:rPr>
          <w:rFonts w:asciiTheme="minorHAnsi" w:hAnsiTheme="minorHAnsi" w:cstheme="minorHAnsi"/>
          <w:bCs/>
          <w:kern w:val="1"/>
          <w:sz w:val="22"/>
        </w:rPr>
      </w:pPr>
      <w:r w:rsidRPr="00347851">
        <w:rPr>
          <w:rFonts w:asciiTheme="minorHAnsi" w:hAnsiTheme="minorHAnsi" w:cstheme="minorHAnsi"/>
          <w:bCs/>
          <w:kern w:val="1"/>
          <w:sz w:val="22"/>
        </w:rPr>
        <w:t xml:space="preserve">investície do zvýšenia produkcie alebo jej kvality v živočíšnej výrobe a </w:t>
      </w:r>
      <w:r w:rsidR="00AD58C5" w:rsidRPr="00347851">
        <w:rPr>
          <w:rFonts w:asciiTheme="minorHAnsi" w:hAnsiTheme="minorHAnsi" w:cstheme="minorHAnsi"/>
          <w:bCs/>
          <w:kern w:val="1"/>
          <w:sz w:val="22"/>
        </w:rPr>
        <w:t xml:space="preserve">špeciálnej </w:t>
      </w:r>
      <w:r w:rsidRPr="00347851">
        <w:rPr>
          <w:rFonts w:asciiTheme="minorHAnsi" w:hAnsiTheme="minorHAnsi" w:cstheme="minorHAnsi"/>
          <w:bCs/>
          <w:kern w:val="1"/>
          <w:sz w:val="22"/>
        </w:rPr>
        <w:t xml:space="preserve">rastlinnej výrobe vrátane investícií do geotermálnych vrtov </w:t>
      </w:r>
      <w:r w:rsidR="00823EB5">
        <w:rPr>
          <w:rFonts w:asciiTheme="minorHAnsi" w:hAnsiTheme="minorHAnsi" w:cstheme="minorHAnsi"/>
          <w:bCs/>
          <w:kern w:val="1"/>
          <w:sz w:val="22"/>
        </w:rPr>
        <w:t xml:space="preserve">a </w:t>
      </w:r>
      <w:r w:rsidRPr="00347851">
        <w:rPr>
          <w:rFonts w:asciiTheme="minorHAnsi" w:hAnsiTheme="minorHAnsi" w:cstheme="minorHAnsi"/>
          <w:bCs/>
          <w:kern w:val="1"/>
          <w:sz w:val="22"/>
        </w:rPr>
        <w:t xml:space="preserve">s tým súvisiacich investícií a vrátane investícií do obstarania technického a technologického vybavenia živočíšnej výroby a </w:t>
      </w:r>
      <w:r w:rsidR="00AD58C5" w:rsidRPr="00347851">
        <w:rPr>
          <w:rFonts w:asciiTheme="minorHAnsi" w:hAnsiTheme="minorHAnsi" w:cstheme="minorHAnsi"/>
          <w:bCs/>
          <w:kern w:val="1"/>
          <w:sz w:val="22"/>
        </w:rPr>
        <w:t xml:space="preserve">špeciálnej </w:t>
      </w:r>
      <w:r w:rsidRPr="00347851">
        <w:rPr>
          <w:rFonts w:asciiTheme="minorHAnsi" w:hAnsiTheme="minorHAnsi" w:cstheme="minorHAnsi"/>
          <w:bCs/>
          <w:kern w:val="1"/>
          <w:sz w:val="22"/>
        </w:rPr>
        <w:t>rastlinnej výroby vrátane strojov a náradia</w:t>
      </w:r>
    </w:p>
    <w:p w14:paraId="6560AEF8" w14:textId="485590CB" w:rsidR="009D032F" w:rsidRPr="00347851" w:rsidRDefault="009D032F" w:rsidP="00EA2B16">
      <w:pPr>
        <w:numPr>
          <w:ilvl w:val="0"/>
          <w:numId w:val="8"/>
        </w:numPr>
        <w:spacing w:before="60" w:after="60"/>
        <w:ind w:left="567" w:hanging="567"/>
        <w:jc w:val="both"/>
        <w:rPr>
          <w:rFonts w:asciiTheme="minorHAnsi" w:hAnsiTheme="minorHAnsi" w:cstheme="minorHAnsi"/>
          <w:bCs/>
          <w:kern w:val="1"/>
          <w:sz w:val="22"/>
        </w:rPr>
      </w:pPr>
      <w:r w:rsidRPr="00347851">
        <w:rPr>
          <w:rFonts w:asciiTheme="minorHAnsi" w:hAnsiTheme="minorHAnsi" w:cstheme="minorHAnsi"/>
          <w:bCs/>
          <w:kern w:val="1"/>
          <w:sz w:val="22"/>
        </w:rPr>
        <w:t>investície spojené so zavádzaním inovatívnych technológi</w:t>
      </w:r>
      <w:r w:rsidR="0000303A" w:rsidRPr="00347851">
        <w:rPr>
          <w:rFonts w:asciiTheme="minorHAnsi" w:hAnsiTheme="minorHAnsi" w:cstheme="minorHAnsi"/>
          <w:bCs/>
          <w:kern w:val="1"/>
          <w:sz w:val="22"/>
        </w:rPr>
        <w:t>í</w:t>
      </w:r>
      <w:r w:rsidRPr="00347851">
        <w:rPr>
          <w:rFonts w:asciiTheme="minorHAnsi" w:hAnsiTheme="minorHAnsi" w:cstheme="minorHAnsi"/>
          <w:bCs/>
          <w:kern w:val="1"/>
          <w:sz w:val="22"/>
        </w:rPr>
        <w:t xml:space="preserve"> v súvislosti s variabilnou aplikáciou organických a priemyselných hnojív do pôdy  a ostatných substrátov s cieľom zlepšenia kvalitatívnych vlastností a úrodnosti pôdy a ochrany pred jej degradáciou</w:t>
      </w:r>
    </w:p>
    <w:p w14:paraId="49253F07" w14:textId="77777777" w:rsidR="009D032F" w:rsidRPr="00347851" w:rsidRDefault="009D032F" w:rsidP="00EA2B16">
      <w:pPr>
        <w:numPr>
          <w:ilvl w:val="0"/>
          <w:numId w:val="8"/>
        </w:numPr>
        <w:spacing w:before="60" w:after="60"/>
        <w:ind w:left="567" w:hanging="567"/>
        <w:jc w:val="both"/>
        <w:rPr>
          <w:rFonts w:asciiTheme="minorHAnsi" w:hAnsiTheme="minorHAnsi" w:cstheme="minorHAnsi"/>
          <w:bCs/>
          <w:kern w:val="1"/>
          <w:sz w:val="22"/>
        </w:rPr>
      </w:pPr>
      <w:r w:rsidRPr="00347851">
        <w:rPr>
          <w:rFonts w:asciiTheme="minorHAnsi" w:hAnsiTheme="minorHAnsi" w:cstheme="minorHAnsi"/>
          <w:bCs/>
          <w:kern w:val="1"/>
          <w:sz w:val="22"/>
        </w:rPr>
        <w:t>investície do zlepšenia odbytu</w:t>
      </w:r>
    </w:p>
    <w:p w14:paraId="34EFCEB4" w14:textId="15A09750" w:rsidR="009D032F" w:rsidRPr="00347851" w:rsidRDefault="009D032F" w:rsidP="00EA2B16">
      <w:pPr>
        <w:numPr>
          <w:ilvl w:val="0"/>
          <w:numId w:val="8"/>
        </w:numPr>
        <w:spacing w:before="60" w:after="60"/>
        <w:ind w:left="567" w:hanging="567"/>
        <w:jc w:val="both"/>
        <w:rPr>
          <w:rFonts w:asciiTheme="minorHAnsi" w:hAnsiTheme="minorHAnsi" w:cstheme="minorHAnsi"/>
          <w:bCs/>
          <w:kern w:val="1"/>
          <w:sz w:val="22"/>
        </w:rPr>
      </w:pPr>
      <w:r w:rsidRPr="00347851">
        <w:rPr>
          <w:rFonts w:asciiTheme="minorHAnsi" w:hAnsiTheme="minorHAnsi" w:cstheme="minorHAnsi"/>
          <w:bCs/>
          <w:kern w:val="1"/>
          <w:sz w:val="22"/>
        </w:rPr>
        <w:t>investície do zníženia záťaže na životné prostredie vrátane technológi</w:t>
      </w:r>
      <w:r w:rsidR="0000303A" w:rsidRPr="00347851">
        <w:rPr>
          <w:rFonts w:asciiTheme="minorHAnsi" w:hAnsiTheme="minorHAnsi" w:cstheme="minorHAnsi"/>
          <w:bCs/>
          <w:kern w:val="1"/>
          <w:sz w:val="22"/>
        </w:rPr>
        <w:t>í</w:t>
      </w:r>
      <w:r w:rsidRPr="00347851">
        <w:rPr>
          <w:rFonts w:asciiTheme="minorHAnsi" w:hAnsiTheme="minorHAnsi" w:cstheme="minorHAnsi"/>
          <w:bCs/>
          <w:kern w:val="1"/>
          <w:sz w:val="22"/>
        </w:rPr>
        <w:t xml:space="preserve"> v súvislosti s rastom produkcie alebo rastom kvality produkcie</w:t>
      </w:r>
    </w:p>
    <w:p w14:paraId="3C58BBE0" w14:textId="182862F1" w:rsidR="009D032F" w:rsidRPr="00347851" w:rsidRDefault="009D032F" w:rsidP="002A5574">
      <w:pPr>
        <w:tabs>
          <w:tab w:val="left" w:pos="1134"/>
        </w:tabs>
        <w:jc w:val="both"/>
        <w:rPr>
          <w:rFonts w:asciiTheme="minorHAnsi" w:hAnsiTheme="minorHAnsi" w:cstheme="minorHAnsi"/>
          <w:b/>
          <w:bCs/>
          <w:kern w:val="1"/>
          <w:sz w:val="22"/>
        </w:rPr>
      </w:pPr>
    </w:p>
    <w:p w14:paraId="21A20E7A" w14:textId="15D6DC35" w:rsidR="002A5574" w:rsidRPr="00347851" w:rsidRDefault="002A5574" w:rsidP="005D644E">
      <w:pPr>
        <w:tabs>
          <w:tab w:val="left" w:pos="1134"/>
        </w:tabs>
        <w:spacing w:after="120"/>
        <w:jc w:val="both"/>
        <w:rPr>
          <w:rFonts w:asciiTheme="minorHAnsi" w:hAnsiTheme="minorHAnsi" w:cstheme="minorHAnsi"/>
          <w:bCs/>
          <w:kern w:val="1"/>
          <w:sz w:val="22"/>
        </w:rPr>
      </w:pPr>
      <w:r w:rsidRPr="00347851">
        <w:rPr>
          <w:rFonts w:asciiTheme="minorHAnsi" w:hAnsiTheme="minorHAnsi" w:cstheme="minorHAnsi"/>
          <w:bCs/>
          <w:kern w:val="1"/>
          <w:sz w:val="22"/>
        </w:rPr>
        <w:t xml:space="preserve">V nadväznosti na vyššie uvedené sú oprávnené  nasledovné činnosti (investície): </w:t>
      </w:r>
    </w:p>
    <w:p w14:paraId="32A9DE01" w14:textId="50974122" w:rsidR="002D784E" w:rsidRPr="00347851" w:rsidRDefault="00AD58C5" w:rsidP="00EA2B16">
      <w:pPr>
        <w:pStyle w:val="Odsekzoznamu"/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 w:cstheme="minorHAnsi"/>
          <w:bCs/>
          <w:kern w:val="1"/>
          <w:sz w:val="22"/>
        </w:rPr>
      </w:pPr>
      <w:r w:rsidRPr="00347851">
        <w:rPr>
          <w:rFonts w:asciiTheme="minorHAnsi" w:hAnsiTheme="minorHAnsi" w:cstheme="minorHAnsi"/>
          <w:bCs/>
          <w:kern w:val="1"/>
          <w:sz w:val="22"/>
        </w:rPr>
        <w:t xml:space="preserve">Špeciálna </w:t>
      </w:r>
      <w:r w:rsidR="002D784E" w:rsidRPr="00347851">
        <w:rPr>
          <w:rFonts w:asciiTheme="minorHAnsi" w:hAnsiTheme="minorHAnsi" w:cstheme="minorHAnsi"/>
          <w:bCs/>
          <w:kern w:val="1"/>
          <w:sz w:val="22"/>
        </w:rPr>
        <w:t>rastlinná výroba:</w:t>
      </w:r>
    </w:p>
    <w:p w14:paraId="39B68EE6" w14:textId="55AA8C31" w:rsidR="002D784E" w:rsidRPr="00347851" w:rsidRDefault="002D784E" w:rsidP="00EA2B16">
      <w:pPr>
        <w:pStyle w:val="Odsekzoznamu"/>
        <w:numPr>
          <w:ilvl w:val="0"/>
          <w:numId w:val="11"/>
        </w:numPr>
        <w:spacing w:after="120"/>
        <w:ind w:left="1134" w:hanging="567"/>
        <w:jc w:val="both"/>
        <w:rPr>
          <w:rFonts w:asciiTheme="minorHAnsi" w:hAnsiTheme="minorHAnsi" w:cstheme="minorHAnsi"/>
          <w:bCs/>
          <w:kern w:val="1"/>
          <w:sz w:val="22"/>
        </w:rPr>
      </w:pPr>
      <w:r w:rsidRPr="00347851">
        <w:rPr>
          <w:rFonts w:asciiTheme="minorHAnsi" w:hAnsiTheme="minorHAnsi" w:cstheme="minorHAnsi"/>
          <w:bCs/>
          <w:kern w:val="1"/>
          <w:sz w:val="22"/>
        </w:rPr>
        <w:t xml:space="preserve">Investície do výstavby, rekonštrukcie a modernizácie objektov </w:t>
      </w:r>
      <w:r w:rsidR="00AD58C5" w:rsidRPr="00347851">
        <w:rPr>
          <w:rFonts w:asciiTheme="minorHAnsi" w:hAnsiTheme="minorHAnsi" w:cstheme="minorHAnsi"/>
          <w:bCs/>
          <w:kern w:val="1"/>
          <w:sz w:val="22"/>
        </w:rPr>
        <w:t xml:space="preserve">špeciálnej </w:t>
      </w:r>
      <w:r w:rsidRPr="00347851">
        <w:rPr>
          <w:rFonts w:asciiTheme="minorHAnsi" w:hAnsiTheme="minorHAnsi" w:cstheme="minorHAnsi"/>
          <w:bCs/>
          <w:kern w:val="1"/>
          <w:sz w:val="22"/>
        </w:rPr>
        <w:t>rastlinnej výroby vrátane prípravy staveniska</w:t>
      </w:r>
    </w:p>
    <w:p w14:paraId="2B94F2C9" w14:textId="4624F781" w:rsidR="002D784E" w:rsidRDefault="002D784E" w:rsidP="00EA2B16">
      <w:pPr>
        <w:pStyle w:val="Odsekzoznamu"/>
        <w:numPr>
          <w:ilvl w:val="0"/>
          <w:numId w:val="11"/>
        </w:numPr>
        <w:spacing w:after="120"/>
        <w:ind w:left="1134" w:hanging="567"/>
        <w:jc w:val="both"/>
        <w:rPr>
          <w:rFonts w:asciiTheme="minorHAnsi" w:hAnsiTheme="minorHAnsi" w:cstheme="minorHAnsi"/>
          <w:bCs/>
          <w:kern w:val="1"/>
          <w:sz w:val="22"/>
        </w:rPr>
      </w:pPr>
      <w:r w:rsidRPr="00347851">
        <w:rPr>
          <w:rFonts w:asciiTheme="minorHAnsi" w:hAnsiTheme="minorHAnsi" w:cstheme="minorHAnsi"/>
          <w:bCs/>
          <w:kern w:val="1"/>
          <w:sz w:val="22"/>
        </w:rPr>
        <w:t xml:space="preserve">Investície do obstarania technického a technologického vybavenia </w:t>
      </w:r>
      <w:r w:rsidR="00AD58C5" w:rsidRPr="00347851">
        <w:rPr>
          <w:rFonts w:asciiTheme="minorHAnsi" w:hAnsiTheme="minorHAnsi" w:cstheme="minorHAnsi"/>
          <w:bCs/>
          <w:kern w:val="1"/>
          <w:sz w:val="22"/>
        </w:rPr>
        <w:t xml:space="preserve">špeciálnej </w:t>
      </w:r>
      <w:r w:rsidRPr="00347851">
        <w:rPr>
          <w:rFonts w:asciiTheme="minorHAnsi" w:hAnsiTheme="minorHAnsi" w:cstheme="minorHAnsi"/>
          <w:bCs/>
          <w:kern w:val="1"/>
          <w:sz w:val="22"/>
        </w:rPr>
        <w:t>rastlinnej výroby vrátane  strojov a náradia slúžiacich na pestovanie, aplikáciu prípravkov na ochranu rastlín,  priemyselných a hospodárskych hnojív, zber a pozberovú úpravu</w:t>
      </w:r>
    </w:p>
    <w:p w14:paraId="1337E31D" w14:textId="3FBC65DB" w:rsidR="00D11827" w:rsidRPr="00347851" w:rsidRDefault="00D11827" w:rsidP="00EA2B16">
      <w:pPr>
        <w:pStyle w:val="Odsekzoznamu"/>
        <w:numPr>
          <w:ilvl w:val="0"/>
          <w:numId w:val="11"/>
        </w:numPr>
        <w:spacing w:after="120"/>
        <w:ind w:left="1134" w:hanging="567"/>
        <w:jc w:val="both"/>
        <w:rPr>
          <w:rFonts w:asciiTheme="minorHAnsi" w:hAnsiTheme="minorHAnsi" w:cstheme="minorHAnsi"/>
          <w:bCs/>
          <w:kern w:val="1"/>
          <w:sz w:val="22"/>
        </w:rPr>
      </w:pPr>
      <w:r>
        <w:rPr>
          <w:rFonts w:asciiTheme="minorHAnsi" w:hAnsiTheme="minorHAnsi" w:cstheme="minorHAnsi"/>
          <w:bCs/>
          <w:kern w:val="1"/>
          <w:sz w:val="22"/>
        </w:rPr>
        <w:t>Investície do uskladnenia produktov špeciálnej rastlinnej výroby vrátane sušiarní</w:t>
      </w:r>
    </w:p>
    <w:p w14:paraId="13BDAB8F" w14:textId="4776FA11" w:rsidR="002D784E" w:rsidRPr="00347851" w:rsidRDefault="002D784E" w:rsidP="00EA2B16">
      <w:pPr>
        <w:pStyle w:val="Odsekzoznamu"/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 w:cstheme="minorHAnsi"/>
          <w:bCs/>
          <w:kern w:val="1"/>
          <w:sz w:val="22"/>
        </w:rPr>
      </w:pPr>
      <w:r w:rsidRPr="00347851">
        <w:rPr>
          <w:rFonts w:asciiTheme="minorHAnsi" w:hAnsiTheme="minorHAnsi" w:cstheme="minorHAnsi"/>
          <w:bCs/>
          <w:kern w:val="1"/>
          <w:sz w:val="22"/>
        </w:rPr>
        <w:t>Živočíšna výroba:</w:t>
      </w:r>
    </w:p>
    <w:p w14:paraId="6E6B4764" w14:textId="502911F8" w:rsidR="002D784E" w:rsidRPr="00347851" w:rsidRDefault="002D784E" w:rsidP="00EA2B16">
      <w:pPr>
        <w:pStyle w:val="Odsekzoznamu"/>
        <w:numPr>
          <w:ilvl w:val="0"/>
          <w:numId w:val="11"/>
        </w:numPr>
        <w:spacing w:after="120"/>
        <w:ind w:left="1134" w:hanging="567"/>
        <w:jc w:val="both"/>
        <w:rPr>
          <w:rFonts w:asciiTheme="minorHAnsi" w:hAnsiTheme="minorHAnsi" w:cstheme="minorHAnsi"/>
          <w:bCs/>
          <w:kern w:val="1"/>
          <w:sz w:val="22"/>
        </w:rPr>
      </w:pPr>
      <w:r w:rsidRPr="00347851">
        <w:rPr>
          <w:rFonts w:asciiTheme="minorHAnsi" w:hAnsiTheme="minorHAnsi" w:cstheme="minorHAnsi"/>
          <w:bCs/>
          <w:kern w:val="1"/>
          <w:sz w:val="22"/>
        </w:rPr>
        <w:t>Investície do výstavby, rekonštrukcie a modernizácie objektov živočíšnej výroby vrátane prípravy staveniska</w:t>
      </w:r>
    </w:p>
    <w:p w14:paraId="249EBB3F" w14:textId="68FFC166" w:rsidR="002D784E" w:rsidRPr="00347851" w:rsidRDefault="002D784E" w:rsidP="00EA2B16">
      <w:pPr>
        <w:pStyle w:val="Odsekzoznamu"/>
        <w:numPr>
          <w:ilvl w:val="0"/>
          <w:numId w:val="11"/>
        </w:numPr>
        <w:spacing w:after="120"/>
        <w:ind w:left="1134" w:hanging="567"/>
        <w:jc w:val="both"/>
        <w:rPr>
          <w:rFonts w:asciiTheme="minorHAnsi" w:hAnsiTheme="minorHAnsi" w:cstheme="minorHAnsi"/>
          <w:bCs/>
          <w:kern w:val="1"/>
          <w:sz w:val="22"/>
        </w:rPr>
      </w:pPr>
      <w:r w:rsidRPr="00347851">
        <w:rPr>
          <w:rFonts w:asciiTheme="minorHAnsi" w:hAnsiTheme="minorHAnsi" w:cstheme="minorHAnsi"/>
          <w:bCs/>
          <w:kern w:val="1"/>
          <w:sz w:val="22"/>
        </w:rPr>
        <w:t>Investície do obstarania technického a technologického vybavenia živočíšnej výroby vrátane  strojov a náradia slúžiacich aj na zber objemových krmív, uskladnenie a manipuláciu s krmivami a stelivami</w:t>
      </w:r>
    </w:p>
    <w:p w14:paraId="7882135C" w14:textId="3DAE45F1" w:rsidR="002D784E" w:rsidRPr="00347851" w:rsidRDefault="002D784E" w:rsidP="00EA2B16">
      <w:pPr>
        <w:pStyle w:val="Odsekzoznamu"/>
        <w:numPr>
          <w:ilvl w:val="0"/>
          <w:numId w:val="11"/>
        </w:numPr>
        <w:spacing w:after="120"/>
        <w:ind w:left="1134" w:hanging="567"/>
        <w:jc w:val="both"/>
        <w:rPr>
          <w:rFonts w:asciiTheme="minorHAnsi" w:hAnsiTheme="minorHAnsi" w:cstheme="minorHAnsi"/>
          <w:bCs/>
          <w:kern w:val="1"/>
          <w:sz w:val="22"/>
        </w:rPr>
      </w:pPr>
      <w:r w:rsidRPr="00347851">
        <w:rPr>
          <w:rFonts w:asciiTheme="minorHAnsi" w:hAnsiTheme="minorHAnsi" w:cstheme="minorHAnsi"/>
          <w:bCs/>
          <w:kern w:val="1"/>
          <w:sz w:val="22"/>
        </w:rPr>
        <w:lastRenderedPageBreak/>
        <w:t>Investície do zavádzania technológií na výrobu energie energetickou transformáciou biomasy vyprodukovanej  primárne v rámci živočíšnej výroby  s doplnkovou funkciou biomasy vyprodukovanej na ostatnej poľnohospodárskej pôde (nevyužitej ornej i TTP) a odpadových druhov biomasy z poľnohospodárstva, vlastnej výroby potravinárskych výrobkov</w:t>
      </w:r>
    </w:p>
    <w:p w14:paraId="06FD5C69" w14:textId="4C0BAA4F" w:rsidR="002D784E" w:rsidRPr="00347851" w:rsidRDefault="002D784E" w:rsidP="00EA2B16">
      <w:pPr>
        <w:pStyle w:val="Odsekzoznamu"/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 w:cstheme="minorHAnsi"/>
          <w:bCs/>
          <w:kern w:val="1"/>
          <w:sz w:val="22"/>
        </w:rPr>
      </w:pPr>
      <w:r w:rsidRPr="00347851">
        <w:rPr>
          <w:rFonts w:asciiTheme="minorHAnsi" w:hAnsiTheme="minorHAnsi" w:cstheme="minorHAnsi"/>
          <w:bCs/>
          <w:kern w:val="1"/>
          <w:sz w:val="22"/>
        </w:rPr>
        <w:t xml:space="preserve">Zavádzanie inovatívnych technológií v súvislosti s variabilnou aplikáciou organických a priemyselných hnojív a ostatných substrátov s cieľom </w:t>
      </w:r>
      <w:r w:rsidR="003F00F1" w:rsidRPr="00347851">
        <w:rPr>
          <w:rFonts w:asciiTheme="minorHAnsi" w:hAnsiTheme="minorHAnsi" w:cstheme="minorHAnsi"/>
          <w:bCs/>
          <w:kern w:val="1"/>
          <w:sz w:val="22"/>
        </w:rPr>
        <w:t>z</w:t>
      </w:r>
      <w:r w:rsidRPr="00347851">
        <w:rPr>
          <w:rFonts w:asciiTheme="minorHAnsi" w:hAnsiTheme="minorHAnsi" w:cstheme="minorHAnsi"/>
          <w:bCs/>
          <w:kern w:val="1"/>
          <w:sz w:val="22"/>
        </w:rPr>
        <w:t>lepšenia kvalitatívnych vlastností a úrodnosti pôdy a ochrany pred jej degradáciou</w:t>
      </w:r>
    </w:p>
    <w:p w14:paraId="40CECE82" w14:textId="61BE0D1C" w:rsidR="002D784E" w:rsidRPr="00347851" w:rsidRDefault="002D784E" w:rsidP="00EA2B16">
      <w:pPr>
        <w:pStyle w:val="Odsekzoznamu"/>
        <w:numPr>
          <w:ilvl w:val="0"/>
          <w:numId w:val="11"/>
        </w:numPr>
        <w:spacing w:after="120"/>
        <w:ind w:left="1134" w:hanging="567"/>
        <w:jc w:val="both"/>
        <w:rPr>
          <w:rFonts w:asciiTheme="minorHAnsi" w:hAnsiTheme="minorHAnsi" w:cstheme="minorHAnsi"/>
          <w:bCs/>
          <w:kern w:val="1"/>
          <w:sz w:val="22"/>
        </w:rPr>
      </w:pPr>
      <w:r w:rsidRPr="00347851">
        <w:rPr>
          <w:rFonts w:asciiTheme="minorHAnsi" w:hAnsiTheme="minorHAnsi" w:cstheme="minorHAnsi"/>
          <w:bCs/>
          <w:kern w:val="1"/>
          <w:sz w:val="22"/>
        </w:rPr>
        <w:t>Investície do obstarania inovatívnej techniky, technológie a strojov s variabilnou aplikáciou organických a priemyselných hnojív  a ostatných substrátov do pôdy</w:t>
      </w:r>
    </w:p>
    <w:p w14:paraId="58D52B10" w14:textId="38F0C7AD" w:rsidR="002D784E" w:rsidRPr="00347851" w:rsidRDefault="002D784E" w:rsidP="00EA2B16">
      <w:pPr>
        <w:pStyle w:val="Odsekzoznamu"/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 w:cstheme="minorHAnsi"/>
          <w:bCs/>
          <w:kern w:val="1"/>
          <w:sz w:val="22"/>
        </w:rPr>
      </w:pPr>
      <w:r w:rsidRPr="00347851">
        <w:rPr>
          <w:rFonts w:asciiTheme="minorHAnsi" w:hAnsiTheme="minorHAnsi" w:cstheme="minorHAnsi"/>
          <w:bCs/>
          <w:kern w:val="1"/>
          <w:sz w:val="22"/>
        </w:rPr>
        <w:t>Zlepšenie odbytu</w:t>
      </w:r>
    </w:p>
    <w:p w14:paraId="04E1FCDA" w14:textId="31F734FC" w:rsidR="002D784E" w:rsidRDefault="002D784E" w:rsidP="00EA2B16">
      <w:pPr>
        <w:pStyle w:val="Odsekzoznamu"/>
        <w:numPr>
          <w:ilvl w:val="0"/>
          <w:numId w:val="11"/>
        </w:numPr>
        <w:spacing w:after="120"/>
        <w:ind w:left="1134" w:hanging="567"/>
        <w:jc w:val="both"/>
        <w:rPr>
          <w:rFonts w:asciiTheme="minorHAnsi" w:hAnsiTheme="minorHAnsi" w:cstheme="minorHAnsi"/>
          <w:bCs/>
          <w:kern w:val="1"/>
          <w:sz w:val="22"/>
        </w:rPr>
      </w:pPr>
      <w:r w:rsidRPr="00347851">
        <w:rPr>
          <w:rFonts w:asciiTheme="minorHAnsi" w:hAnsiTheme="minorHAnsi" w:cstheme="minorHAnsi"/>
          <w:bCs/>
          <w:kern w:val="1"/>
          <w:sz w:val="22"/>
        </w:rPr>
        <w:t>Investície do výstavby, rekonštrukcie a modernizácie objektov a do jeho vnútorného vybavenia: na priamy predaj výhradne vlastných výrobko</w:t>
      </w:r>
      <w:r w:rsidR="00CE0F8D">
        <w:rPr>
          <w:rFonts w:asciiTheme="minorHAnsi" w:hAnsiTheme="minorHAnsi" w:cstheme="minorHAnsi"/>
          <w:bCs/>
          <w:kern w:val="1"/>
          <w:sz w:val="22"/>
        </w:rPr>
        <w:t>v v rámci areálu daného podniku</w:t>
      </w:r>
    </w:p>
    <w:p w14:paraId="73B86549" w14:textId="2243041A" w:rsidR="00CE0F8D" w:rsidRPr="00347851" w:rsidRDefault="00CE0F8D" w:rsidP="00EA2B16">
      <w:pPr>
        <w:pStyle w:val="Odsekzoznamu"/>
        <w:numPr>
          <w:ilvl w:val="0"/>
          <w:numId w:val="11"/>
        </w:numPr>
        <w:spacing w:after="120"/>
        <w:ind w:left="1134" w:hanging="567"/>
        <w:jc w:val="both"/>
        <w:rPr>
          <w:rFonts w:asciiTheme="minorHAnsi" w:hAnsiTheme="minorHAnsi" w:cstheme="minorHAnsi"/>
          <w:bCs/>
          <w:kern w:val="1"/>
          <w:sz w:val="22"/>
        </w:rPr>
      </w:pPr>
      <w:r>
        <w:rPr>
          <w:rFonts w:asciiTheme="minorHAnsi" w:hAnsiTheme="minorHAnsi" w:cstheme="minorHAnsi"/>
          <w:bCs/>
          <w:kern w:val="1"/>
          <w:sz w:val="22"/>
        </w:rPr>
        <w:t>Investície do nákladných automobilov na prevoz produktov špeciálnej rastlinnej výroby a živočíšnej výroby</w:t>
      </w:r>
    </w:p>
    <w:p w14:paraId="77770D0D" w14:textId="5309CDDA" w:rsidR="002D784E" w:rsidRPr="00347851" w:rsidRDefault="002D784E" w:rsidP="00EA2B16">
      <w:pPr>
        <w:pStyle w:val="Odsekzoznamu"/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 w:cstheme="minorHAnsi"/>
          <w:bCs/>
          <w:kern w:val="1"/>
          <w:sz w:val="22"/>
        </w:rPr>
      </w:pPr>
      <w:r w:rsidRPr="00347851">
        <w:rPr>
          <w:rFonts w:asciiTheme="minorHAnsi" w:hAnsiTheme="minorHAnsi" w:cstheme="minorHAnsi"/>
          <w:bCs/>
          <w:kern w:val="1"/>
          <w:sz w:val="22"/>
        </w:rPr>
        <w:t>Zníženie záťaže na životné prostredie vrátane technológi</w:t>
      </w:r>
      <w:r w:rsidR="001412D4" w:rsidRPr="00347851">
        <w:rPr>
          <w:rFonts w:asciiTheme="minorHAnsi" w:hAnsiTheme="minorHAnsi" w:cstheme="minorHAnsi"/>
          <w:bCs/>
          <w:kern w:val="1"/>
          <w:sz w:val="22"/>
        </w:rPr>
        <w:t>í</w:t>
      </w:r>
      <w:r w:rsidRPr="00347851">
        <w:rPr>
          <w:rFonts w:asciiTheme="minorHAnsi" w:hAnsiTheme="minorHAnsi" w:cstheme="minorHAnsi"/>
          <w:bCs/>
          <w:kern w:val="1"/>
          <w:sz w:val="22"/>
        </w:rPr>
        <w:t xml:space="preserve"> na znižovanie emisií skleníkových plynov v spojitosti s rastom produkcie alebo rastom kvality produkcie:</w:t>
      </w:r>
    </w:p>
    <w:p w14:paraId="0CE7060D" w14:textId="08415EBD" w:rsidR="002D784E" w:rsidRPr="00347851" w:rsidRDefault="002D784E" w:rsidP="00EA2B16">
      <w:pPr>
        <w:pStyle w:val="Odsekzoznamu"/>
        <w:numPr>
          <w:ilvl w:val="0"/>
          <w:numId w:val="11"/>
        </w:numPr>
        <w:spacing w:after="120"/>
        <w:ind w:left="1134" w:hanging="567"/>
        <w:jc w:val="both"/>
        <w:rPr>
          <w:rFonts w:asciiTheme="minorHAnsi" w:hAnsiTheme="minorHAnsi" w:cstheme="minorHAnsi"/>
          <w:bCs/>
          <w:kern w:val="1"/>
          <w:sz w:val="22"/>
        </w:rPr>
      </w:pPr>
      <w:r w:rsidRPr="00347851">
        <w:rPr>
          <w:rFonts w:asciiTheme="minorHAnsi" w:hAnsiTheme="minorHAnsi" w:cstheme="minorHAnsi"/>
          <w:bCs/>
          <w:kern w:val="1"/>
          <w:sz w:val="22"/>
        </w:rPr>
        <w:t>Investície do objektov a technológií na bezpečné uskladnenie a nakladanie s hospodárskymi hnojivami a inými vedľajšími produktmi vlastnej živočíšnej výroby (výstavba hnojísk, uskladňovacích nádrží alebo žúmp) v súvislosti s rastom produkcie alebo rastom kvality produkcie</w:t>
      </w:r>
    </w:p>
    <w:p w14:paraId="15DFD420" w14:textId="4A7875D7" w:rsidR="002D784E" w:rsidRPr="00347851" w:rsidRDefault="002D784E" w:rsidP="00EA2B16">
      <w:pPr>
        <w:pStyle w:val="Odsekzoznamu"/>
        <w:numPr>
          <w:ilvl w:val="0"/>
          <w:numId w:val="11"/>
        </w:numPr>
        <w:spacing w:after="120"/>
        <w:ind w:left="1134" w:hanging="567"/>
        <w:jc w:val="both"/>
        <w:rPr>
          <w:rFonts w:asciiTheme="minorHAnsi" w:hAnsiTheme="minorHAnsi" w:cstheme="minorHAnsi"/>
          <w:bCs/>
          <w:kern w:val="1"/>
          <w:sz w:val="22"/>
        </w:rPr>
      </w:pPr>
      <w:r w:rsidRPr="00347851">
        <w:rPr>
          <w:rFonts w:asciiTheme="minorHAnsi" w:hAnsiTheme="minorHAnsi" w:cstheme="minorHAnsi"/>
          <w:bCs/>
          <w:kern w:val="1"/>
          <w:sz w:val="22"/>
        </w:rPr>
        <w:t>Investície do uskladnenia hnojív a chemických prípravkov v rastlinnej výrobe a do objektov, technológií a zariadení na bezpečné uskladnenie senáže a siláže v súvislosti  rastom produkcie alebo rastom kvality produkcie.</w:t>
      </w:r>
    </w:p>
    <w:p w14:paraId="3AB7EC39" w14:textId="759B1E32" w:rsidR="002D784E" w:rsidRPr="00347851" w:rsidRDefault="002D784E" w:rsidP="005D644E">
      <w:pPr>
        <w:tabs>
          <w:tab w:val="left" w:pos="1134"/>
        </w:tabs>
        <w:spacing w:after="120"/>
        <w:jc w:val="both"/>
        <w:rPr>
          <w:rFonts w:asciiTheme="minorHAnsi" w:hAnsiTheme="minorHAnsi" w:cstheme="minorHAnsi"/>
          <w:bCs/>
          <w:kern w:val="1"/>
          <w:sz w:val="22"/>
          <w:highlight w:val="yellow"/>
        </w:rPr>
      </w:pPr>
    </w:p>
    <w:p w14:paraId="123B462B" w14:textId="087222B8" w:rsidR="00026F79" w:rsidRPr="00347851" w:rsidRDefault="00C144BA" w:rsidP="00C144BA">
      <w:pPr>
        <w:tabs>
          <w:tab w:val="left" w:pos="1134"/>
        </w:tabs>
        <w:jc w:val="both"/>
        <w:rPr>
          <w:rFonts w:asciiTheme="minorHAnsi" w:hAnsiTheme="minorHAnsi" w:cstheme="minorHAnsi"/>
          <w:b/>
          <w:bCs/>
          <w:kern w:val="1"/>
          <w:sz w:val="22"/>
        </w:rPr>
      </w:pPr>
      <w:r w:rsidRPr="00347851">
        <w:rPr>
          <w:rFonts w:asciiTheme="minorHAnsi" w:hAnsiTheme="minorHAnsi" w:cstheme="minorHAnsi"/>
          <w:b/>
          <w:bCs/>
          <w:kern w:val="1"/>
          <w:sz w:val="22"/>
        </w:rPr>
        <w:t>Oprávnené aktivity v prípade Podpor</w:t>
      </w:r>
      <w:r w:rsidR="00E86D40" w:rsidRPr="00347851">
        <w:rPr>
          <w:rFonts w:asciiTheme="minorHAnsi" w:hAnsiTheme="minorHAnsi" w:cstheme="minorHAnsi"/>
          <w:b/>
          <w:bCs/>
          <w:kern w:val="1"/>
          <w:sz w:val="22"/>
        </w:rPr>
        <w:t>y</w:t>
      </w:r>
      <w:r w:rsidRPr="00347851">
        <w:rPr>
          <w:rFonts w:asciiTheme="minorHAnsi" w:hAnsiTheme="minorHAnsi" w:cstheme="minorHAnsi"/>
          <w:b/>
          <w:bCs/>
          <w:kern w:val="1"/>
          <w:sz w:val="22"/>
        </w:rPr>
        <w:t xml:space="preserve"> pre investície na spracovanie/uvádzanie na trh a/alebo vývoj poľnohospodárskych výrobkov (podopatrenie 4.2):</w:t>
      </w:r>
    </w:p>
    <w:p w14:paraId="14490E30" w14:textId="50A79FEC" w:rsidR="00C144BA" w:rsidRPr="00347851" w:rsidRDefault="00231887" w:rsidP="00C144BA">
      <w:pPr>
        <w:spacing w:before="120" w:after="120"/>
        <w:jc w:val="both"/>
        <w:rPr>
          <w:rFonts w:asciiTheme="minorHAnsi" w:hAnsiTheme="minorHAnsi" w:cstheme="minorHAnsi"/>
          <w:sz w:val="22"/>
          <w:lang w:eastAsia="sk-SK"/>
        </w:rPr>
      </w:pPr>
      <w:r w:rsidRPr="00347851">
        <w:rPr>
          <w:rFonts w:asciiTheme="minorHAnsi" w:hAnsiTheme="minorHAnsi" w:cstheme="minorHAnsi"/>
          <w:color w:val="000000"/>
          <w:sz w:val="22"/>
          <w:lang w:eastAsia="sk-SK"/>
        </w:rPr>
        <w:t xml:space="preserve">Oprávnené sú len </w:t>
      </w:r>
      <w:r w:rsidR="00C144BA" w:rsidRPr="00347851">
        <w:rPr>
          <w:rFonts w:asciiTheme="minorHAnsi" w:hAnsiTheme="minorHAnsi" w:cstheme="minorHAnsi"/>
          <w:color w:val="000000"/>
          <w:sz w:val="22"/>
          <w:lang w:eastAsia="sk-SK"/>
        </w:rPr>
        <w:t>aktivity, ktoré sa týkajú spracovania, uvádzania na trh alebo vývoja poľnohospodárskych a potravinárskych výrobkov v súvislosti so:</w:t>
      </w:r>
    </w:p>
    <w:p w14:paraId="51B1F84A" w14:textId="77777777" w:rsidR="00C144BA" w:rsidRPr="00647227" w:rsidRDefault="00C144BA" w:rsidP="00EA2B16">
      <w:pPr>
        <w:numPr>
          <w:ilvl w:val="0"/>
          <w:numId w:val="7"/>
        </w:numPr>
        <w:tabs>
          <w:tab w:val="clear" w:pos="720"/>
        </w:tabs>
        <w:suppressAutoHyphens w:val="0"/>
        <w:spacing w:before="60" w:after="60"/>
        <w:ind w:left="567" w:hanging="567"/>
        <w:jc w:val="both"/>
        <w:textAlignment w:val="baseline"/>
        <w:rPr>
          <w:rFonts w:asciiTheme="minorHAnsi" w:hAnsiTheme="minorHAnsi" w:cstheme="minorHAnsi"/>
          <w:bCs/>
          <w:color w:val="000000"/>
          <w:sz w:val="22"/>
          <w:lang w:eastAsia="sk-SK"/>
        </w:rPr>
      </w:pPr>
      <w:r w:rsidRPr="00647227">
        <w:rPr>
          <w:rFonts w:asciiTheme="minorHAnsi" w:hAnsiTheme="minorHAnsi" w:cstheme="minorHAnsi"/>
          <w:bCs/>
          <w:color w:val="000000"/>
          <w:sz w:val="22"/>
          <w:lang w:eastAsia="sk-SK"/>
        </w:rPr>
        <w:t>zavadzaním výroby nových ako aj tradičných výrobkov;</w:t>
      </w:r>
    </w:p>
    <w:p w14:paraId="338F1935" w14:textId="77777777" w:rsidR="00C144BA" w:rsidRPr="00647227" w:rsidRDefault="00C144BA" w:rsidP="00EA2B16">
      <w:pPr>
        <w:numPr>
          <w:ilvl w:val="0"/>
          <w:numId w:val="7"/>
        </w:numPr>
        <w:tabs>
          <w:tab w:val="clear" w:pos="720"/>
        </w:tabs>
        <w:suppressAutoHyphens w:val="0"/>
        <w:spacing w:before="60" w:after="60"/>
        <w:ind w:left="567" w:hanging="567"/>
        <w:jc w:val="both"/>
        <w:textAlignment w:val="baseline"/>
        <w:rPr>
          <w:rFonts w:asciiTheme="minorHAnsi" w:hAnsiTheme="minorHAnsi" w:cstheme="minorHAnsi"/>
          <w:bCs/>
          <w:color w:val="000000"/>
          <w:sz w:val="22"/>
          <w:lang w:eastAsia="sk-SK"/>
        </w:rPr>
      </w:pPr>
      <w:r w:rsidRPr="00647227">
        <w:rPr>
          <w:rFonts w:asciiTheme="minorHAnsi" w:hAnsiTheme="minorHAnsi" w:cstheme="minorHAnsi"/>
          <w:bCs/>
          <w:color w:val="000000"/>
          <w:sz w:val="22"/>
          <w:lang w:eastAsia="sk-SK"/>
        </w:rPr>
        <w:t>zavádzaním novej techniky/technológií;</w:t>
      </w:r>
    </w:p>
    <w:p w14:paraId="13C6D66E" w14:textId="77777777" w:rsidR="00C144BA" w:rsidRPr="00647227" w:rsidRDefault="00C144BA" w:rsidP="00EA2B16">
      <w:pPr>
        <w:numPr>
          <w:ilvl w:val="0"/>
          <w:numId w:val="7"/>
        </w:numPr>
        <w:tabs>
          <w:tab w:val="clear" w:pos="720"/>
        </w:tabs>
        <w:suppressAutoHyphens w:val="0"/>
        <w:spacing w:before="60" w:after="60"/>
        <w:ind w:left="567" w:hanging="567"/>
        <w:jc w:val="both"/>
        <w:textAlignment w:val="baseline"/>
        <w:rPr>
          <w:rFonts w:asciiTheme="minorHAnsi" w:hAnsiTheme="minorHAnsi" w:cstheme="minorHAnsi"/>
          <w:bCs/>
          <w:color w:val="000000"/>
          <w:sz w:val="22"/>
          <w:lang w:eastAsia="sk-SK"/>
        </w:rPr>
      </w:pPr>
      <w:r w:rsidRPr="00647227">
        <w:rPr>
          <w:rFonts w:asciiTheme="minorHAnsi" w:hAnsiTheme="minorHAnsi" w:cstheme="minorHAnsi"/>
          <w:bCs/>
          <w:color w:val="000000"/>
          <w:sz w:val="22"/>
          <w:lang w:eastAsia="sk-SK"/>
        </w:rPr>
        <w:t>rozširovaním výroby;</w:t>
      </w:r>
    </w:p>
    <w:p w14:paraId="4E1CFB13" w14:textId="77777777" w:rsidR="00C144BA" w:rsidRPr="00647227" w:rsidRDefault="00C144BA" w:rsidP="00EA2B16">
      <w:pPr>
        <w:numPr>
          <w:ilvl w:val="0"/>
          <w:numId w:val="7"/>
        </w:numPr>
        <w:tabs>
          <w:tab w:val="clear" w:pos="720"/>
        </w:tabs>
        <w:suppressAutoHyphens w:val="0"/>
        <w:spacing w:before="60" w:after="60"/>
        <w:ind w:left="567" w:hanging="567"/>
        <w:jc w:val="both"/>
        <w:textAlignment w:val="baseline"/>
        <w:rPr>
          <w:rFonts w:asciiTheme="minorHAnsi" w:hAnsiTheme="minorHAnsi" w:cstheme="minorHAnsi"/>
          <w:bCs/>
          <w:color w:val="000000"/>
          <w:sz w:val="22"/>
          <w:lang w:eastAsia="sk-SK"/>
        </w:rPr>
      </w:pPr>
      <w:r w:rsidRPr="00647227">
        <w:rPr>
          <w:rFonts w:asciiTheme="minorHAnsi" w:hAnsiTheme="minorHAnsi" w:cstheme="minorHAnsi"/>
          <w:bCs/>
          <w:color w:val="000000"/>
          <w:sz w:val="22"/>
          <w:lang w:eastAsia="sk-SK"/>
        </w:rPr>
        <w:t>zvýšením efektívnosti výrobného procesu;</w:t>
      </w:r>
    </w:p>
    <w:p w14:paraId="48D8DBD2" w14:textId="77777777" w:rsidR="00C144BA" w:rsidRPr="00647227" w:rsidRDefault="00C144BA" w:rsidP="00EA2B16">
      <w:pPr>
        <w:numPr>
          <w:ilvl w:val="0"/>
          <w:numId w:val="7"/>
        </w:numPr>
        <w:tabs>
          <w:tab w:val="clear" w:pos="720"/>
        </w:tabs>
        <w:suppressAutoHyphens w:val="0"/>
        <w:spacing w:before="60" w:after="60"/>
        <w:ind w:left="567" w:hanging="567"/>
        <w:jc w:val="both"/>
        <w:textAlignment w:val="baseline"/>
        <w:rPr>
          <w:rFonts w:asciiTheme="minorHAnsi" w:hAnsiTheme="minorHAnsi" w:cstheme="minorHAnsi"/>
          <w:bCs/>
          <w:color w:val="000000"/>
          <w:sz w:val="22"/>
          <w:lang w:eastAsia="sk-SK"/>
        </w:rPr>
      </w:pPr>
      <w:r w:rsidRPr="00647227">
        <w:rPr>
          <w:rFonts w:asciiTheme="minorHAnsi" w:hAnsiTheme="minorHAnsi" w:cstheme="minorHAnsi"/>
          <w:bCs/>
          <w:color w:val="000000"/>
          <w:sz w:val="22"/>
          <w:lang w:eastAsia="sk-SK"/>
        </w:rPr>
        <w:t>zavádzaním a rozširovaním informačných a komunikačných technológií;</w:t>
      </w:r>
    </w:p>
    <w:p w14:paraId="4275F1EA" w14:textId="4342F8A7" w:rsidR="00C144BA" w:rsidRPr="00647227" w:rsidRDefault="00C144BA" w:rsidP="00EA2B16">
      <w:pPr>
        <w:numPr>
          <w:ilvl w:val="0"/>
          <w:numId w:val="7"/>
        </w:numPr>
        <w:tabs>
          <w:tab w:val="clear" w:pos="720"/>
        </w:tabs>
        <w:suppressAutoHyphens w:val="0"/>
        <w:spacing w:before="60" w:after="60"/>
        <w:ind w:left="567" w:hanging="567"/>
        <w:jc w:val="both"/>
        <w:textAlignment w:val="baseline"/>
        <w:rPr>
          <w:rFonts w:asciiTheme="minorHAnsi" w:hAnsiTheme="minorHAnsi" w:cstheme="minorHAnsi"/>
          <w:bCs/>
          <w:color w:val="000000"/>
          <w:sz w:val="22"/>
          <w:lang w:eastAsia="sk-SK"/>
        </w:rPr>
      </w:pPr>
      <w:r w:rsidRPr="00647227">
        <w:rPr>
          <w:rFonts w:asciiTheme="minorHAnsi" w:hAnsiTheme="minorHAnsi" w:cstheme="minorHAnsi"/>
          <w:bCs/>
          <w:color w:val="000000"/>
          <w:sz w:val="22"/>
          <w:lang w:eastAsia="sk-SK"/>
        </w:rPr>
        <w:t>podporou budovania odbytových miest pre odbyt poľnohospodárskej produkcie a produktov spracovania poľnohospodárskej výroby.</w:t>
      </w:r>
    </w:p>
    <w:p w14:paraId="41CE63B1" w14:textId="77777777" w:rsidR="00C144BA" w:rsidRPr="00347851" w:rsidRDefault="00C144BA" w:rsidP="00C144BA">
      <w:pPr>
        <w:rPr>
          <w:rFonts w:asciiTheme="minorHAnsi" w:hAnsiTheme="minorHAnsi" w:cstheme="minorHAnsi"/>
          <w:sz w:val="22"/>
          <w:lang w:eastAsia="sk-SK"/>
        </w:rPr>
      </w:pPr>
    </w:p>
    <w:p w14:paraId="6981D44B" w14:textId="77777777" w:rsidR="00C144BA" w:rsidRPr="00347851" w:rsidRDefault="00C144BA" w:rsidP="00C144BA">
      <w:pPr>
        <w:spacing w:before="120" w:after="120"/>
        <w:jc w:val="both"/>
        <w:rPr>
          <w:rFonts w:asciiTheme="minorHAnsi" w:hAnsiTheme="minorHAnsi" w:cstheme="minorHAnsi"/>
          <w:b/>
          <w:sz w:val="22"/>
          <w:u w:val="single"/>
          <w:lang w:eastAsia="sk-SK"/>
        </w:rPr>
      </w:pPr>
      <w:r w:rsidRPr="00347851">
        <w:rPr>
          <w:rFonts w:asciiTheme="minorHAnsi" w:hAnsiTheme="minorHAnsi" w:cstheme="minorHAnsi"/>
          <w:b/>
          <w:color w:val="000000"/>
          <w:sz w:val="22"/>
          <w:u w:val="single"/>
          <w:lang w:eastAsia="sk-SK"/>
        </w:rPr>
        <w:t>Výstupom výrobného procesu môže byť:</w:t>
      </w:r>
    </w:p>
    <w:p w14:paraId="34BA2799" w14:textId="77777777" w:rsidR="00C144BA" w:rsidRPr="00347851" w:rsidRDefault="00C144BA" w:rsidP="00EA2B16">
      <w:pPr>
        <w:numPr>
          <w:ilvl w:val="0"/>
          <w:numId w:val="7"/>
        </w:numPr>
        <w:tabs>
          <w:tab w:val="clear" w:pos="720"/>
        </w:tabs>
        <w:suppressAutoHyphens w:val="0"/>
        <w:spacing w:before="60" w:after="60"/>
        <w:ind w:left="567" w:hanging="567"/>
        <w:jc w:val="both"/>
        <w:textAlignment w:val="baseline"/>
        <w:rPr>
          <w:rFonts w:asciiTheme="minorHAnsi" w:hAnsiTheme="minorHAnsi" w:cstheme="minorHAnsi"/>
          <w:color w:val="000000"/>
          <w:sz w:val="22"/>
          <w:lang w:eastAsia="sk-SK"/>
        </w:rPr>
      </w:pPr>
      <w:r w:rsidRPr="00347851">
        <w:rPr>
          <w:rFonts w:asciiTheme="minorHAnsi" w:hAnsiTheme="minorHAnsi" w:cstheme="minorHAnsi"/>
          <w:color w:val="000000"/>
          <w:sz w:val="22"/>
          <w:lang w:eastAsia="sk-SK"/>
        </w:rPr>
        <w:t>produkt prílohy I ZFEÚ;</w:t>
      </w:r>
    </w:p>
    <w:p w14:paraId="648DF711" w14:textId="77777777" w:rsidR="00C144BA" w:rsidRPr="00347851" w:rsidRDefault="00C144BA" w:rsidP="00EA2B16">
      <w:pPr>
        <w:numPr>
          <w:ilvl w:val="0"/>
          <w:numId w:val="7"/>
        </w:numPr>
        <w:tabs>
          <w:tab w:val="clear" w:pos="720"/>
        </w:tabs>
        <w:suppressAutoHyphens w:val="0"/>
        <w:spacing w:before="60" w:after="60"/>
        <w:ind w:left="567" w:hanging="567"/>
        <w:jc w:val="both"/>
        <w:textAlignment w:val="baseline"/>
        <w:rPr>
          <w:rFonts w:asciiTheme="minorHAnsi" w:hAnsiTheme="minorHAnsi" w:cstheme="minorHAnsi"/>
          <w:color w:val="000000"/>
          <w:sz w:val="22"/>
          <w:lang w:eastAsia="sk-SK"/>
        </w:rPr>
      </w:pPr>
      <w:r w:rsidRPr="00347851">
        <w:rPr>
          <w:rFonts w:asciiTheme="minorHAnsi" w:hAnsiTheme="minorHAnsi" w:cstheme="minorHAnsi"/>
          <w:color w:val="000000"/>
          <w:sz w:val="22"/>
          <w:lang w:eastAsia="sk-SK"/>
        </w:rPr>
        <w:t>ďalšie potraviny v zmysle zákona č. 152/1995 Z. z. o potravinách, ktoré nie sú zahrnuté medzi produktmi prílohy I ZFEÚ;</w:t>
      </w:r>
    </w:p>
    <w:p w14:paraId="354C22E4" w14:textId="77777777" w:rsidR="00C144BA" w:rsidRPr="00347851" w:rsidRDefault="00C144BA" w:rsidP="00EA2B16">
      <w:pPr>
        <w:numPr>
          <w:ilvl w:val="0"/>
          <w:numId w:val="7"/>
        </w:numPr>
        <w:tabs>
          <w:tab w:val="clear" w:pos="720"/>
        </w:tabs>
        <w:suppressAutoHyphens w:val="0"/>
        <w:spacing w:before="60" w:after="60"/>
        <w:ind w:left="567" w:hanging="567"/>
        <w:jc w:val="both"/>
        <w:textAlignment w:val="baseline"/>
        <w:rPr>
          <w:rFonts w:asciiTheme="minorHAnsi" w:hAnsiTheme="minorHAnsi" w:cstheme="minorHAnsi"/>
          <w:color w:val="000000"/>
          <w:sz w:val="22"/>
          <w:lang w:eastAsia="sk-SK"/>
        </w:rPr>
      </w:pPr>
      <w:r w:rsidRPr="00347851">
        <w:rPr>
          <w:rFonts w:asciiTheme="minorHAnsi" w:hAnsiTheme="minorHAnsi" w:cstheme="minorHAnsi"/>
          <w:color w:val="000000"/>
          <w:sz w:val="22"/>
          <w:lang w:eastAsia="sk-SK"/>
        </w:rPr>
        <w:t>ostatné produkty pre poľnohospodársku a potravinársku výrobu.</w:t>
      </w:r>
    </w:p>
    <w:p w14:paraId="617FB578" w14:textId="6C6E2533" w:rsidR="001C3ED9" w:rsidRPr="00347851" w:rsidRDefault="001C3ED9" w:rsidP="00A20D36">
      <w:pPr>
        <w:tabs>
          <w:tab w:val="left" w:pos="1134"/>
        </w:tabs>
        <w:spacing w:after="120"/>
        <w:jc w:val="both"/>
        <w:rPr>
          <w:rFonts w:asciiTheme="minorHAnsi" w:hAnsiTheme="minorHAnsi" w:cstheme="minorHAnsi"/>
          <w:b/>
          <w:bCs/>
          <w:kern w:val="1"/>
          <w:sz w:val="22"/>
        </w:rPr>
      </w:pPr>
    </w:p>
    <w:p w14:paraId="58960458" w14:textId="100C52AA" w:rsidR="008645A9" w:rsidRPr="00347851" w:rsidRDefault="008645A9" w:rsidP="00A20D36">
      <w:pPr>
        <w:tabs>
          <w:tab w:val="left" w:pos="1134"/>
        </w:tabs>
        <w:spacing w:after="120"/>
        <w:jc w:val="both"/>
        <w:rPr>
          <w:rFonts w:asciiTheme="minorHAnsi" w:hAnsiTheme="minorHAnsi" w:cstheme="minorHAnsi"/>
          <w:b/>
          <w:bCs/>
          <w:kern w:val="1"/>
          <w:sz w:val="22"/>
        </w:rPr>
      </w:pPr>
      <w:r w:rsidRPr="00347851">
        <w:rPr>
          <w:rFonts w:asciiTheme="minorHAnsi" w:hAnsiTheme="minorHAnsi" w:cstheme="minorHAnsi"/>
          <w:bCs/>
          <w:kern w:val="1"/>
          <w:sz w:val="22"/>
        </w:rPr>
        <w:lastRenderedPageBreak/>
        <w:t>V nadväznosti na vyššie uvedené sú oprávnené  nasledovné činnosti (investície):</w:t>
      </w:r>
    </w:p>
    <w:p w14:paraId="7D9452CD" w14:textId="77777777" w:rsidR="008645A9" w:rsidRPr="00347851" w:rsidRDefault="008645A9" w:rsidP="00EA2B16">
      <w:pPr>
        <w:numPr>
          <w:ilvl w:val="0"/>
          <w:numId w:val="12"/>
        </w:numPr>
        <w:suppressAutoHyphens w:val="0"/>
        <w:spacing w:before="60" w:after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47851">
        <w:rPr>
          <w:rFonts w:asciiTheme="minorHAnsi" w:hAnsiTheme="minorHAnsi" w:cstheme="minorHAnsi"/>
          <w:sz w:val="22"/>
          <w:szCs w:val="22"/>
        </w:rPr>
        <w:t>výstavba vrátane prípravy staveniska, rekonštrukcia a modernizácia objektov súvisiacich so spracovaním, skladovaním, uvádzaním na trh a/alebo vývojom poľnohospodárskych a potravinárskych výrobkov, vrátane kancelárií (sklady obalových materiálov, čistiacich a dezinfekčných prostriedkov a pomôcok);</w:t>
      </w:r>
    </w:p>
    <w:p w14:paraId="3E3981B4" w14:textId="4DD93C10" w:rsidR="008645A9" w:rsidRPr="00347851" w:rsidRDefault="008645A9" w:rsidP="00EA2B16">
      <w:pPr>
        <w:numPr>
          <w:ilvl w:val="0"/>
          <w:numId w:val="12"/>
        </w:numPr>
        <w:suppressAutoHyphens w:val="0"/>
        <w:spacing w:before="60" w:after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47851">
        <w:rPr>
          <w:rFonts w:asciiTheme="minorHAnsi" w:hAnsiTheme="minorHAnsi" w:cstheme="minorHAnsi"/>
          <w:sz w:val="22"/>
          <w:szCs w:val="22"/>
        </w:rPr>
        <w:t>obstaranie, rekonštrukcia a modernizácia zariadení, strojov, prístrojov a technológií, spracovateľských a výrobných kapacít, vrátane laboratórneho vybavenia a detektorov kovov v rámci procesu spracovania, skladovania, uvádzania na trh produktov a/alebo vývoja poľnohospodárskych a potravinárskych výrobkov, vrátane produktov s chráneným označením pôvodu, chráneným zemepisným označením a zaručených tradičných špecialít podľa osobitného predpisu (nariadenie EÚ č. 1151/2012, nariadenie (EÚ) č. 1308/2013);</w:t>
      </w:r>
    </w:p>
    <w:p w14:paraId="3F319A5A" w14:textId="77777777" w:rsidR="008645A9" w:rsidRPr="00347851" w:rsidRDefault="008645A9" w:rsidP="00EA2B16">
      <w:pPr>
        <w:numPr>
          <w:ilvl w:val="0"/>
          <w:numId w:val="12"/>
        </w:numPr>
        <w:suppressAutoHyphens w:val="0"/>
        <w:spacing w:before="60" w:after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47851">
        <w:rPr>
          <w:rFonts w:asciiTheme="minorHAnsi" w:hAnsiTheme="minorHAnsi" w:cstheme="minorHAnsi"/>
          <w:sz w:val="22"/>
          <w:szCs w:val="22"/>
        </w:rPr>
        <w:t>stavebné alebo technologické investície na vytvorenie alebo modernizáciu miestnej zbernej siete - príjem, skladovanie, úprava, triedenie a balenie;</w:t>
      </w:r>
    </w:p>
    <w:p w14:paraId="6CFB3EDE" w14:textId="77777777" w:rsidR="008645A9" w:rsidRPr="00347851" w:rsidRDefault="008645A9" w:rsidP="00EA2B16">
      <w:pPr>
        <w:numPr>
          <w:ilvl w:val="0"/>
          <w:numId w:val="12"/>
        </w:numPr>
        <w:suppressAutoHyphens w:val="0"/>
        <w:spacing w:before="60" w:after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47851">
        <w:rPr>
          <w:rFonts w:asciiTheme="minorHAnsi" w:hAnsiTheme="minorHAnsi" w:cstheme="minorHAnsi"/>
          <w:sz w:val="22"/>
          <w:szCs w:val="22"/>
        </w:rPr>
        <w:t>nákup chladiarenských, mraziarenských alebo termoizolačných nákladných, osobných alebo špeciálnych automobilov, prívesov a návesov, nákladných automobilov a prívesov (návesov) špecializovaných na prepravu zvierat (aj nad 3,5 t), manipulačných vozíkov v súvislosti so spracovaním, resp. uvádzaním na trh;</w:t>
      </w:r>
    </w:p>
    <w:p w14:paraId="7DA7B21F" w14:textId="77777777" w:rsidR="008645A9" w:rsidRPr="00347851" w:rsidRDefault="008645A9" w:rsidP="00EA2B16">
      <w:pPr>
        <w:numPr>
          <w:ilvl w:val="0"/>
          <w:numId w:val="12"/>
        </w:numPr>
        <w:suppressAutoHyphens w:val="0"/>
        <w:spacing w:before="60" w:after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47851">
        <w:rPr>
          <w:rFonts w:asciiTheme="minorHAnsi" w:hAnsiTheme="minorHAnsi" w:cstheme="minorHAnsi"/>
          <w:sz w:val="22"/>
          <w:szCs w:val="22"/>
        </w:rPr>
        <w:t>zavedenie technológií a postupov s cieľom vytvoriť nové alebo kvalitnejšie výrobky a otvorenie nových trhov, najmä v súvislosti s krátkym dodávateľským reťazcom vrátane podpory uvádzania výrobkov na trh alebo vypracovania programov správnej výrobnej praxe;</w:t>
      </w:r>
    </w:p>
    <w:p w14:paraId="2569499F" w14:textId="77777777" w:rsidR="008645A9" w:rsidRPr="00347851" w:rsidRDefault="008645A9" w:rsidP="00EA2B16">
      <w:pPr>
        <w:numPr>
          <w:ilvl w:val="0"/>
          <w:numId w:val="12"/>
        </w:numPr>
        <w:suppressAutoHyphens w:val="0"/>
        <w:spacing w:before="60" w:after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47851">
        <w:rPr>
          <w:rFonts w:asciiTheme="minorHAnsi" w:hAnsiTheme="minorHAnsi" w:cstheme="minorHAnsi"/>
          <w:sz w:val="22"/>
          <w:szCs w:val="22"/>
        </w:rPr>
        <w:t>stavebné alebo technologické investície podporujúce lepšie využitie alebo elimináciu vedľajších produktov alebo odpadu a čistiarne odpadových vôd;</w:t>
      </w:r>
    </w:p>
    <w:p w14:paraId="533A2410" w14:textId="77777777" w:rsidR="008645A9" w:rsidRPr="00347851" w:rsidRDefault="008645A9" w:rsidP="00EA2B16">
      <w:pPr>
        <w:numPr>
          <w:ilvl w:val="0"/>
          <w:numId w:val="12"/>
        </w:numPr>
        <w:suppressAutoHyphens w:val="0"/>
        <w:spacing w:before="60" w:after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47851">
        <w:rPr>
          <w:rFonts w:asciiTheme="minorHAnsi" w:hAnsiTheme="minorHAnsi" w:cstheme="minorHAnsi"/>
          <w:sz w:val="22"/>
          <w:szCs w:val="22"/>
        </w:rPr>
        <w:t>investície v súvislosti s výrobou a miešaním krmív z poľnohospodárskych produktov;</w:t>
      </w:r>
    </w:p>
    <w:p w14:paraId="788668B4" w14:textId="77777777" w:rsidR="008645A9" w:rsidRPr="00347851" w:rsidRDefault="008645A9" w:rsidP="00EA2B16">
      <w:pPr>
        <w:numPr>
          <w:ilvl w:val="0"/>
          <w:numId w:val="12"/>
        </w:numPr>
        <w:suppressAutoHyphens w:val="0"/>
        <w:spacing w:before="60" w:after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47851">
        <w:rPr>
          <w:rFonts w:asciiTheme="minorHAnsi" w:hAnsiTheme="minorHAnsi" w:cstheme="minorHAnsi"/>
          <w:sz w:val="22"/>
          <w:szCs w:val="22"/>
        </w:rPr>
        <w:t>investície na vybudovanie a zariadenie vlastných podnikových predajní;</w:t>
      </w:r>
    </w:p>
    <w:p w14:paraId="2D297093" w14:textId="576BBB00" w:rsidR="008645A9" w:rsidRPr="00347851" w:rsidRDefault="008645A9" w:rsidP="00EA2B16">
      <w:pPr>
        <w:numPr>
          <w:ilvl w:val="0"/>
          <w:numId w:val="12"/>
        </w:numPr>
        <w:suppressAutoHyphens w:val="0"/>
        <w:spacing w:before="60" w:after="60"/>
        <w:ind w:left="567" w:hanging="567"/>
        <w:jc w:val="both"/>
        <w:rPr>
          <w:rFonts w:asciiTheme="minorHAnsi" w:hAnsiTheme="minorHAnsi" w:cstheme="minorHAnsi"/>
          <w:b/>
          <w:bCs/>
          <w:kern w:val="1"/>
          <w:sz w:val="22"/>
          <w:szCs w:val="22"/>
        </w:rPr>
      </w:pPr>
      <w:r w:rsidRPr="00347851">
        <w:rPr>
          <w:rFonts w:asciiTheme="minorHAnsi" w:hAnsiTheme="minorHAnsi" w:cstheme="minorHAnsi"/>
          <w:sz w:val="22"/>
          <w:szCs w:val="22"/>
        </w:rPr>
        <w:t>investície do zlepšenia pracovného prostredia  pre zamestnancov (hygienické zariadenia, jedálne, odpočivárne, klimatizácia).</w:t>
      </w:r>
    </w:p>
    <w:p w14:paraId="1A237C5E" w14:textId="77777777" w:rsidR="00823EB5" w:rsidRDefault="00823EB5" w:rsidP="00A20D36">
      <w:pPr>
        <w:tabs>
          <w:tab w:val="left" w:pos="1134"/>
        </w:tabs>
        <w:spacing w:after="120"/>
        <w:jc w:val="both"/>
        <w:rPr>
          <w:rFonts w:asciiTheme="minorHAnsi" w:hAnsiTheme="minorHAnsi" w:cstheme="minorHAnsi"/>
          <w:b/>
          <w:bCs/>
          <w:kern w:val="1"/>
          <w:sz w:val="22"/>
        </w:rPr>
      </w:pPr>
    </w:p>
    <w:p w14:paraId="27A8436E" w14:textId="7E22DA73" w:rsidR="001B6B95" w:rsidRPr="00347851" w:rsidRDefault="001B6B95" w:rsidP="00A20D36">
      <w:pPr>
        <w:tabs>
          <w:tab w:val="left" w:pos="1134"/>
        </w:tabs>
        <w:spacing w:after="120"/>
        <w:jc w:val="both"/>
        <w:rPr>
          <w:rFonts w:asciiTheme="minorHAnsi" w:hAnsiTheme="minorHAnsi" w:cstheme="minorHAnsi"/>
          <w:bCs/>
          <w:kern w:val="1"/>
          <w:sz w:val="22"/>
        </w:rPr>
      </w:pPr>
      <w:r w:rsidRPr="00347851">
        <w:rPr>
          <w:rFonts w:asciiTheme="minorHAnsi" w:hAnsiTheme="minorHAnsi" w:cstheme="minorHAnsi"/>
          <w:b/>
          <w:bCs/>
          <w:kern w:val="1"/>
          <w:sz w:val="22"/>
        </w:rPr>
        <w:t xml:space="preserve">Oprávnené aktivity </w:t>
      </w:r>
      <w:r w:rsidR="00FC0FDB" w:rsidRPr="00347851">
        <w:rPr>
          <w:rFonts w:asciiTheme="minorHAnsi" w:hAnsiTheme="minorHAnsi" w:cstheme="minorHAnsi"/>
          <w:b/>
          <w:bCs/>
          <w:kern w:val="1"/>
          <w:sz w:val="22"/>
        </w:rPr>
        <w:t xml:space="preserve">v prípade </w:t>
      </w:r>
      <w:r w:rsidR="002A5574" w:rsidRPr="00347851">
        <w:rPr>
          <w:rFonts w:asciiTheme="minorHAnsi" w:hAnsiTheme="minorHAnsi" w:cstheme="minorHAnsi"/>
          <w:b/>
          <w:bCs/>
          <w:kern w:val="1"/>
          <w:sz w:val="22"/>
        </w:rPr>
        <w:t>I</w:t>
      </w:r>
      <w:r w:rsidRPr="00347851">
        <w:rPr>
          <w:rFonts w:asciiTheme="minorHAnsi" w:hAnsiTheme="minorHAnsi" w:cstheme="minorHAnsi"/>
          <w:b/>
          <w:bCs/>
          <w:kern w:val="1"/>
          <w:sz w:val="22"/>
        </w:rPr>
        <w:t>nvestíci</w:t>
      </w:r>
      <w:r w:rsidR="00FC0FDB" w:rsidRPr="00347851">
        <w:rPr>
          <w:rFonts w:asciiTheme="minorHAnsi" w:hAnsiTheme="minorHAnsi" w:cstheme="minorHAnsi"/>
          <w:b/>
          <w:bCs/>
          <w:kern w:val="1"/>
          <w:sz w:val="22"/>
        </w:rPr>
        <w:t>í</w:t>
      </w:r>
      <w:r w:rsidRPr="00347851">
        <w:rPr>
          <w:rFonts w:asciiTheme="minorHAnsi" w:hAnsiTheme="minorHAnsi" w:cstheme="minorHAnsi"/>
          <w:b/>
          <w:bCs/>
          <w:kern w:val="1"/>
          <w:sz w:val="22"/>
        </w:rPr>
        <w:t xml:space="preserve"> do lesníckych technológií a spracovania, do mobilizácie lesníckych výrobkov a ich uvádzania na trh (podopatrenie 8.6):</w:t>
      </w:r>
    </w:p>
    <w:p w14:paraId="5304A6C1" w14:textId="7B49FF52" w:rsidR="001B6B95" w:rsidRPr="00347851" w:rsidRDefault="00FC489B" w:rsidP="001B6B95">
      <w:pPr>
        <w:tabs>
          <w:tab w:val="left" w:pos="1134"/>
        </w:tabs>
        <w:jc w:val="both"/>
        <w:rPr>
          <w:rFonts w:asciiTheme="minorHAnsi" w:hAnsiTheme="minorHAnsi" w:cstheme="minorHAnsi"/>
          <w:bCs/>
          <w:kern w:val="1"/>
          <w:sz w:val="22"/>
        </w:rPr>
      </w:pPr>
      <w:r w:rsidRPr="00347851">
        <w:rPr>
          <w:rFonts w:asciiTheme="minorHAnsi" w:hAnsiTheme="minorHAnsi" w:cstheme="minorHAnsi"/>
          <w:bCs/>
          <w:kern w:val="1"/>
          <w:sz w:val="22"/>
        </w:rPr>
        <w:t>A</w:t>
      </w:r>
      <w:r w:rsidR="001B6B95" w:rsidRPr="00347851">
        <w:rPr>
          <w:rFonts w:asciiTheme="minorHAnsi" w:hAnsiTheme="minorHAnsi" w:cstheme="minorHAnsi"/>
          <w:bCs/>
          <w:kern w:val="1"/>
          <w:sz w:val="22"/>
        </w:rPr>
        <w:t>ktivity zamerané na investície do lesníckych technológií, do spracovania a mobilizácie lesníckych výrobkov a ich uvádzania na trh a to:</w:t>
      </w:r>
    </w:p>
    <w:p w14:paraId="747E1A78" w14:textId="0A5E842C" w:rsidR="001B6B95" w:rsidRPr="00347851" w:rsidRDefault="001B6B95" w:rsidP="00EA2B16">
      <w:pPr>
        <w:pStyle w:val="Odsekzoznamu"/>
        <w:numPr>
          <w:ilvl w:val="0"/>
          <w:numId w:val="9"/>
        </w:numPr>
        <w:ind w:left="567" w:hanging="567"/>
        <w:jc w:val="both"/>
        <w:rPr>
          <w:rFonts w:asciiTheme="minorHAnsi" w:hAnsiTheme="minorHAnsi" w:cstheme="minorHAnsi"/>
          <w:bCs/>
          <w:kern w:val="1"/>
          <w:sz w:val="22"/>
        </w:rPr>
      </w:pPr>
      <w:r w:rsidRPr="00347851">
        <w:rPr>
          <w:rFonts w:asciiTheme="minorHAnsi" w:hAnsiTheme="minorHAnsi" w:cstheme="minorHAnsi"/>
          <w:bCs/>
          <w:kern w:val="1"/>
          <w:sz w:val="22"/>
        </w:rPr>
        <w:t>Investície na zvýšenie ekonomickej hodnoty lesa prostredníctvom lepších postupov obhospodarovania lesov, ktoré sú odôvodnené z hľadiska očakávaného zlepšenia lesa jedného alebo viacerých podnikov, ktoré sa musia realizovať na úrovni majiteľa resp. obhospodarovateľa lesa</w:t>
      </w:r>
    </w:p>
    <w:p w14:paraId="07B0C80F" w14:textId="1E59DC90" w:rsidR="00AD6D6E" w:rsidRPr="00347851" w:rsidRDefault="001B6B95" w:rsidP="00EA2B16">
      <w:pPr>
        <w:pStyle w:val="Odsekzoznamu"/>
        <w:numPr>
          <w:ilvl w:val="0"/>
          <w:numId w:val="9"/>
        </w:numPr>
        <w:ind w:left="567" w:hanging="567"/>
        <w:jc w:val="both"/>
        <w:rPr>
          <w:rFonts w:asciiTheme="minorHAnsi" w:hAnsiTheme="minorHAnsi" w:cstheme="minorHAnsi"/>
          <w:bCs/>
          <w:kern w:val="1"/>
          <w:sz w:val="22"/>
        </w:rPr>
      </w:pPr>
      <w:r w:rsidRPr="00347851">
        <w:rPr>
          <w:rFonts w:asciiTheme="minorHAnsi" w:hAnsiTheme="minorHAnsi" w:cstheme="minorHAnsi"/>
          <w:bCs/>
          <w:kern w:val="1"/>
          <w:sz w:val="22"/>
        </w:rPr>
        <w:t>Investície na spracovanie lesných produktov, ktoré takýmto spôsobom získavajú pridanú hodnotu a tiež ich uvádzanie</w:t>
      </w:r>
      <w:r w:rsidRPr="00347851">
        <w:rPr>
          <w:rFonts w:asciiTheme="minorHAnsi" w:hAnsiTheme="minorHAnsi" w:cstheme="minorHAnsi"/>
          <w:b/>
          <w:bCs/>
          <w:kern w:val="1"/>
          <w:sz w:val="22"/>
        </w:rPr>
        <w:t xml:space="preserve"> </w:t>
      </w:r>
      <w:r w:rsidRPr="00347851">
        <w:rPr>
          <w:rFonts w:asciiTheme="minorHAnsi" w:hAnsiTheme="minorHAnsi" w:cstheme="minorHAnsi"/>
          <w:bCs/>
          <w:kern w:val="1"/>
          <w:sz w:val="22"/>
        </w:rPr>
        <w:t>na trh – vzťahuje sa na všetky pracovné operácie pred priemyselným spracovaním.</w:t>
      </w:r>
    </w:p>
    <w:p w14:paraId="786F47F1" w14:textId="21EE7500" w:rsidR="001B6B95" w:rsidRDefault="001B6B95" w:rsidP="001B6B95">
      <w:pPr>
        <w:jc w:val="both"/>
        <w:rPr>
          <w:rFonts w:asciiTheme="minorHAnsi" w:hAnsiTheme="minorHAnsi" w:cstheme="minorHAnsi"/>
          <w:bCs/>
          <w:kern w:val="1"/>
          <w:sz w:val="22"/>
        </w:rPr>
      </w:pPr>
    </w:p>
    <w:p w14:paraId="540B4110" w14:textId="77777777" w:rsidR="00823EB5" w:rsidRPr="00347851" w:rsidRDefault="00823EB5" w:rsidP="001B6B95">
      <w:pPr>
        <w:jc w:val="both"/>
        <w:rPr>
          <w:rFonts w:asciiTheme="minorHAnsi" w:hAnsiTheme="minorHAnsi" w:cstheme="minorHAnsi"/>
          <w:bCs/>
          <w:kern w:val="1"/>
          <w:sz w:val="22"/>
        </w:rPr>
      </w:pPr>
    </w:p>
    <w:p w14:paraId="4EBB42DA" w14:textId="2830A664" w:rsidR="001B6B95" w:rsidRPr="00DE5ED5" w:rsidRDefault="00517673" w:rsidP="001B6B95">
      <w:pPr>
        <w:jc w:val="both"/>
        <w:rPr>
          <w:rFonts w:asciiTheme="minorHAnsi" w:hAnsiTheme="minorHAnsi" w:cstheme="minorHAnsi"/>
          <w:b/>
          <w:bCs/>
          <w:kern w:val="1"/>
          <w:sz w:val="22"/>
          <w:u w:val="single"/>
        </w:rPr>
      </w:pPr>
      <w:r w:rsidRPr="00DE5ED5">
        <w:rPr>
          <w:rFonts w:asciiTheme="minorHAnsi" w:hAnsiTheme="minorHAnsi" w:cstheme="minorHAnsi"/>
          <w:b/>
          <w:bCs/>
          <w:kern w:val="1"/>
          <w:sz w:val="22"/>
          <w:u w:val="single"/>
        </w:rPr>
        <w:t>Podmienky použitia predmetu projektu:</w:t>
      </w:r>
    </w:p>
    <w:p w14:paraId="6D6C2344" w14:textId="2A1E020B" w:rsidR="00517673" w:rsidRDefault="00517673" w:rsidP="001B6B95">
      <w:pPr>
        <w:jc w:val="both"/>
        <w:rPr>
          <w:rFonts w:asciiTheme="minorHAnsi" w:hAnsiTheme="minorHAnsi" w:cstheme="minorHAnsi"/>
          <w:bCs/>
          <w:kern w:val="1"/>
          <w:sz w:val="22"/>
        </w:rPr>
      </w:pPr>
    </w:p>
    <w:p w14:paraId="34B89ED2" w14:textId="44E0921F" w:rsidR="00517673" w:rsidRDefault="00517673" w:rsidP="00EA2B16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bCs/>
          <w:kern w:val="1"/>
          <w:sz w:val="22"/>
        </w:rPr>
      </w:pPr>
      <w:r w:rsidRPr="00517673">
        <w:rPr>
          <w:rFonts w:asciiTheme="minorHAnsi" w:hAnsiTheme="minorHAnsi" w:cstheme="minorHAnsi"/>
          <w:bCs/>
          <w:kern w:val="1"/>
          <w:sz w:val="22"/>
        </w:rPr>
        <w:t>Predmet projektu nie je možné poskytovať partnerovi projektu za úhradu. Partner projektu sa môže podieľať na prevádzkových nákladoch.</w:t>
      </w:r>
    </w:p>
    <w:p w14:paraId="0E46CA37" w14:textId="621FE5E0" w:rsidR="00517673" w:rsidRPr="00517673" w:rsidRDefault="00517673" w:rsidP="00EA2B16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bCs/>
          <w:kern w:val="1"/>
          <w:sz w:val="22"/>
        </w:rPr>
      </w:pPr>
      <w:r w:rsidRPr="00517673">
        <w:rPr>
          <w:rFonts w:asciiTheme="minorHAnsi" w:hAnsiTheme="minorHAnsi" w:cstheme="minorHAnsi"/>
          <w:bCs/>
          <w:kern w:val="1"/>
          <w:sz w:val="22"/>
        </w:rPr>
        <w:t>Predmet projektu</w:t>
      </w:r>
      <w:r w:rsidR="00823EB5">
        <w:rPr>
          <w:rFonts w:asciiTheme="minorHAnsi" w:hAnsiTheme="minorHAnsi" w:cstheme="minorHAnsi"/>
          <w:bCs/>
          <w:kern w:val="1"/>
          <w:sz w:val="22"/>
        </w:rPr>
        <w:t xml:space="preserve"> (stroje/technológie)</w:t>
      </w:r>
      <w:r w:rsidRPr="00517673">
        <w:rPr>
          <w:rFonts w:asciiTheme="minorHAnsi" w:hAnsiTheme="minorHAnsi" w:cstheme="minorHAnsi"/>
          <w:bCs/>
          <w:kern w:val="1"/>
          <w:sz w:val="22"/>
        </w:rPr>
        <w:t xml:space="preserve"> sa nesmie využívať výlučne na poskytovanie služieb</w:t>
      </w:r>
      <w:r>
        <w:rPr>
          <w:rFonts w:asciiTheme="minorHAnsi" w:hAnsiTheme="minorHAnsi" w:cstheme="minorHAnsi"/>
          <w:bCs/>
          <w:kern w:val="1"/>
          <w:sz w:val="22"/>
        </w:rPr>
        <w:t xml:space="preserve"> za úhradu</w:t>
      </w:r>
      <w:r w:rsidRPr="00517673">
        <w:rPr>
          <w:rFonts w:asciiTheme="minorHAnsi" w:hAnsiTheme="minorHAnsi" w:cstheme="minorHAnsi"/>
          <w:bCs/>
          <w:kern w:val="1"/>
          <w:sz w:val="22"/>
        </w:rPr>
        <w:t xml:space="preserve"> s výnimkou </w:t>
      </w:r>
      <w:r w:rsidRPr="00517673">
        <w:rPr>
          <w:rFonts w:asciiTheme="minorHAnsi" w:hAnsiTheme="minorHAnsi" w:cstheme="minorHAnsi"/>
          <w:sz w:val="22"/>
          <w:szCs w:val="22"/>
        </w:rPr>
        <w:t>fyzických a právnických osôb  poskytujúcich služby v lesníctve.</w:t>
      </w:r>
    </w:p>
    <w:p w14:paraId="5C4117E4" w14:textId="77777777" w:rsidR="00517673" w:rsidRPr="00347851" w:rsidRDefault="00517673" w:rsidP="001B6B95">
      <w:pPr>
        <w:jc w:val="both"/>
        <w:rPr>
          <w:rFonts w:asciiTheme="minorHAnsi" w:hAnsiTheme="minorHAnsi" w:cstheme="minorHAnsi"/>
          <w:bCs/>
          <w:kern w:val="1"/>
          <w:sz w:val="22"/>
        </w:rPr>
      </w:pPr>
    </w:p>
    <w:p w14:paraId="707F2A82" w14:textId="77777777" w:rsidR="001B6B95" w:rsidRPr="00347851" w:rsidRDefault="001B6B95" w:rsidP="001B6B95">
      <w:pPr>
        <w:jc w:val="both"/>
        <w:rPr>
          <w:rFonts w:asciiTheme="minorHAnsi" w:hAnsiTheme="minorHAnsi" w:cstheme="minorHAnsi"/>
          <w:bCs/>
          <w:kern w:val="1"/>
          <w:sz w:val="22"/>
        </w:rPr>
      </w:pPr>
    </w:p>
    <w:p w14:paraId="7828724D" w14:textId="63586525" w:rsidR="006A6E86" w:rsidRPr="00347851" w:rsidRDefault="006A6E86" w:rsidP="00517673">
      <w:pPr>
        <w:pStyle w:val="Nadpis3"/>
        <w:rPr>
          <w:rFonts w:asciiTheme="minorHAnsi" w:hAnsiTheme="minorHAnsi" w:cstheme="minorHAnsi"/>
          <w:b/>
          <w:color w:val="auto"/>
          <w:sz w:val="22"/>
        </w:rPr>
      </w:pPr>
      <w:bookmarkStart w:id="14" w:name="_Oprávnené_náklady_pre"/>
      <w:bookmarkEnd w:id="14"/>
      <w:r w:rsidRPr="00347851">
        <w:rPr>
          <w:rFonts w:asciiTheme="minorHAnsi" w:hAnsiTheme="minorHAnsi" w:cstheme="minorHAnsi"/>
          <w:b/>
          <w:color w:val="auto"/>
          <w:sz w:val="22"/>
        </w:rPr>
        <w:lastRenderedPageBreak/>
        <w:t>Oprávnené náklady pre prijímateľa NFP z PRV</w:t>
      </w:r>
    </w:p>
    <w:p w14:paraId="4EC6F9CC" w14:textId="15924EF3" w:rsidR="00CD6250" w:rsidRPr="00347851" w:rsidRDefault="00F20094" w:rsidP="00293143">
      <w:pPr>
        <w:spacing w:before="60" w:after="60" w:line="280" w:lineRule="exact"/>
        <w:jc w:val="both"/>
        <w:rPr>
          <w:rFonts w:asciiTheme="minorHAnsi" w:hAnsiTheme="minorHAnsi" w:cstheme="minorHAnsi"/>
          <w:sz w:val="22"/>
          <w:lang w:eastAsia="sk-SK"/>
        </w:rPr>
      </w:pPr>
      <w:r w:rsidRPr="00347851">
        <w:rPr>
          <w:rFonts w:asciiTheme="minorHAnsi" w:hAnsiTheme="minorHAnsi" w:cstheme="minorHAnsi"/>
          <w:b/>
          <w:bCs/>
          <w:sz w:val="22"/>
          <w:lang w:eastAsia="sk-SK"/>
        </w:rPr>
        <w:t xml:space="preserve">Oprávnené náklady </w:t>
      </w:r>
      <w:r w:rsidRPr="00347851">
        <w:rPr>
          <w:rFonts w:asciiTheme="minorHAnsi" w:hAnsiTheme="minorHAnsi" w:cstheme="minorHAnsi"/>
          <w:bCs/>
          <w:sz w:val="22"/>
          <w:lang w:eastAsia="sk-SK"/>
        </w:rPr>
        <w:t>(s výnimkou obmedzení citovaných v rámci neoprávnených nákladov) sú  náklady spojené s rea</w:t>
      </w:r>
      <w:r w:rsidR="009E3157">
        <w:rPr>
          <w:rFonts w:asciiTheme="minorHAnsi" w:hAnsiTheme="minorHAnsi" w:cstheme="minorHAnsi"/>
          <w:bCs/>
          <w:sz w:val="22"/>
          <w:lang w:eastAsia="sk-SK"/>
        </w:rPr>
        <w:t xml:space="preserve">lizáciou oprávnených projektov </w:t>
      </w:r>
      <w:r w:rsidRPr="00347851">
        <w:rPr>
          <w:rFonts w:asciiTheme="minorHAnsi" w:hAnsiTheme="minorHAnsi" w:cstheme="minorHAnsi"/>
          <w:bCs/>
          <w:sz w:val="22"/>
          <w:lang w:eastAsia="sk-SK"/>
        </w:rPr>
        <w:t>a to:</w:t>
      </w:r>
    </w:p>
    <w:p w14:paraId="23A9F5E7" w14:textId="5645EA6C" w:rsidR="00CD6250" w:rsidRPr="00347851" w:rsidRDefault="00C112CA" w:rsidP="00EA2B16">
      <w:pPr>
        <w:numPr>
          <w:ilvl w:val="0"/>
          <w:numId w:val="4"/>
        </w:numPr>
        <w:suppressAutoHyphens w:val="0"/>
        <w:spacing w:before="60" w:after="60"/>
        <w:ind w:left="567" w:hanging="567"/>
        <w:jc w:val="both"/>
        <w:rPr>
          <w:rFonts w:asciiTheme="minorHAnsi" w:hAnsiTheme="minorHAnsi" w:cstheme="minorHAnsi"/>
          <w:sz w:val="22"/>
        </w:rPr>
      </w:pPr>
      <w:r w:rsidRPr="00347851">
        <w:rPr>
          <w:rFonts w:asciiTheme="minorHAnsi" w:hAnsiTheme="minorHAnsi" w:cstheme="minorHAnsi"/>
          <w:sz w:val="22"/>
        </w:rPr>
        <w:t>vypracovanie podnikateľského plánu</w:t>
      </w:r>
      <w:r w:rsidR="000759AF" w:rsidRPr="00347851">
        <w:rPr>
          <w:rFonts w:asciiTheme="minorHAnsi" w:hAnsiTheme="minorHAnsi" w:cstheme="minorHAnsi"/>
          <w:sz w:val="22"/>
        </w:rPr>
        <w:t xml:space="preserve"> dodávateľským spôsobom</w:t>
      </w:r>
      <w:r w:rsidR="00F20094" w:rsidRPr="00347851">
        <w:rPr>
          <w:rFonts w:asciiTheme="minorHAnsi" w:hAnsiTheme="minorHAnsi" w:cstheme="minorHAnsi"/>
          <w:sz w:val="22"/>
        </w:rPr>
        <w:t>;</w:t>
      </w:r>
    </w:p>
    <w:p w14:paraId="4A4B5C36" w14:textId="044AA74D" w:rsidR="00CD6250" w:rsidRPr="00347851" w:rsidRDefault="00C112CA" w:rsidP="00EA2B16">
      <w:pPr>
        <w:numPr>
          <w:ilvl w:val="0"/>
          <w:numId w:val="4"/>
        </w:numPr>
        <w:suppressAutoHyphens w:val="0"/>
        <w:spacing w:before="60" w:after="60"/>
        <w:ind w:left="567" w:hanging="567"/>
        <w:jc w:val="both"/>
        <w:rPr>
          <w:rFonts w:asciiTheme="minorHAnsi" w:hAnsiTheme="minorHAnsi" w:cstheme="minorHAnsi"/>
          <w:sz w:val="22"/>
        </w:rPr>
      </w:pPr>
      <w:r w:rsidRPr="00347851">
        <w:rPr>
          <w:rFonts w:asciiTheme="minorHAnsi" w:hAnsiTheme="minorHAnsi" w:cstheme="minorHAnsi"/>
          <w:sz w:val="22"/>
        </w:rPr>
        <w:t>oživenie príslušnej oblasti s cieľom zabezpečiť uskutočniteľnosť kolektívneho projektu (iba v prípade odbytu vlastných výrobkov);</w:t>
      </w:r>
    </w:p>
    <w:p w14:paraId="481D4D6C" w14:textId="7300B398" w:rsidR="00CD6250" w:rsidRPr="00347851" w:rsidRDefault="00C112CA" w:rsidP="00EA2B16">
      <w:pPr>
        <w:numPr>
          <w:ilvl w:val="0"/>
          <w:numId w:val="4"/>
        </w:numPr>
        <w:suppressAutoHyphens w:val="0"/>
        <w:spacing w:before="60" w:after="60"/>
        <w:ind w:left="567" w:hanging="567"/>
        <w:jc w:val="both"/>
        <w:rPr>
          <w:rFonts w:asciiTheme="minorHAnsi" w:hAnsiTheme="minorHAnsi" w:cstheme="minorHAnsi"/>
          <w:sz w:val="22"/>
        </w:rPr>
      </w:pPr>
      <w:r w:rsidRPr="00347851">
        <w:rPr>
          <w:rFonts w:asciiTheme="minorHAnsi" w:hAnsiTheme="minorHAnsi" w:cstheme="minorHAnsi"/>
          <w:sz w:val="22"/>
        </w:rPr>
        <w:t>prevádzkové náklady na spoluprácu;</w:t>
      </w:r>
    </w:p>
    <w:p w14:paraId="7750CA22" w14:textId="0BF9F2E8" w:rsidR="00CD6250" w:rsidRPr="00347851" w:rsidRDefault="00C112CA" w:rsidP="00EA2B16">
      <w:pPr>
        <w:numPr>
          <w:ilvl w:val="0"/>
          <w:numId w:val="4"/>
        </w:numPr>
        <w:suppressAutoHyphens w:val="0"/>
        <w:spacing w:before="60" w:after="60"/>
        <w:ind w:left="567" w:hanging="567"/>
        <w:jc w:val="both"/>
        <w:rPr>
          <w:rFonts w:asciiTheme="minorHAnsi" w:hAnsiTheme="minorHAnsi" w:cstheme="minorHAnsi"/>
          <w:sz w:val="22"/>
        </w:rPr>
      </w:pPr>
      <w:r w:rsidRPr="00347851">
        <w:rPr>
          <w:rFonts w:asciiTheme="minorHAnsi" w:hAnsiTheme="minorHAnsi" w:cstheme="minorHAnsi"/>
          <w:sz w:val="22"/>
        </w:rPr>
        <w:t>priame náklady na konkrétne projekty spojené s vykonaním podnikateľského plánu, alebo iné činnosti zamerané na inovácie, vrátane testovania</w:t>
      </w:r>
      <w:r w:rsidR="00F01A24">
        <w:rPr>
          <w:rFonts w:asciiTheme="minorHAnsi" w:hAnsiTheme="minorHAnsi" w:cstheme="minorHAnsi"/>
          <w:sz w:val="22"/>
        </w:rPr>
        <w:t xml:space="preserve"> a</w:t>
      </w:r>
      <w:r w:rsidRPr="00347851">
        <w:rPr>
          <w:rFonts w:asciiTheme="minorHAnsi" w:hAnsiTheme="minorHAnsi" w:cstheme="minorHAnsi"/>
          <w:sz w:val="22"/>
        </w:rPr>
        <w:t xml:space="preserve"> nevyhnutných investičných nákladov.</w:t>
      </w:r>
    </w:p>
    <w:p w14:paraId="1DC516A4" w14:textId="31A82727" w:rsidR="00425A66" w:rsidRPr="00347851" w:rsidRDefault="00C81069" w:rsidP="000759AF">
      <w:pPr>
        <w:suppressAutoHyphens w:val="0"/>
        <w:spacing w:before="60" w:after="60"/>
        <w:jc w:val="both"/>
        <w:rPr>
          <w:rFonts w:asciiTheme="minorHAnsi" w:hAnsiTheme="minorHAnsi" w:cstheme="minorHAnsi"/>
          <w:bCs/>
          <w:sz w:val="22"/>
        </w:rPr>
      </w:pPr>
      <w:r w:rsidRPr="00347851">
        <w:rPr>
          <w:rFonts w:asciiTheme="minorHAnsi" w:hAnsiTheme="minorHAnsi" w:cstheme="minorHAnsi"/>
          <w:bCs/>
          <w:sz w:val="22"/>
        </w:rPr>
        <w:t>Osobné náklady sú oprávnené v rozsahu max. 12 mesiacov počas realizácie projektu.</w:t>
      </w:r>
      <w:r w:rsidR="002C4187" w:rsidRPr="00347851">
        <w:rPr>
          <w:rFonts w:asciiTheme="minorHAnsi" w:hAnsiTheme="minorHAnsi" w:cstheme="minorHAnsi"/>
          <w:bCs/>
          <w:sz w:val="22"/>
        </w:rPr>
        <w:t xml:space="preserve"> </w:t>
      </w:r>
      <w:r w:rsidR="004B5883" w:rsidRPr="00347851">
        <w:rPr>
          <w:rFonts w:asciiTheme="minorHAnsi" w:hAnsiTheme="minorHAnsi" w:cstheme="minorHAnsi"/>
          <w:bCs/>
          <w:sz w:val="22"/>
        </w:rPr>
        <w:t>Max. výška osobných nákladov predstavuje 10 EUR/hod</w:t>
      </w:r>
      <w:r w:rsidR="004B5883" w:rsidRPr="00347851">
        <w:rPr>
          <w:rStyle w:val="Odkaznapoznmkupodiarou"/>
          <w:rFonts w:asciiTheme="minorHAnsi" w:hAnsiTheme="minorHAnsi" w:cstheme="minorHAnsi"/>
          <w:bCs/>
          <w:sz w:val="22"/>
        </w:rPr>
        <w:footnoteReference w:id="1"/>
      </w:r>
      <w:r w:rsidR="004B5883" w:rsidRPr="00347851">
        <w:rPr>
          <w:rFonts w:asciiTheme="minorHAnsi" w:hAnsiTheme="minorHAnsi" w:cstheme="minorHAnsi"/>
          <w:bCs/>
          <w:sz w:val="22"/>
        </w:rPr>
        <w:t>.</w:t>
      </w:r>
    </w:p>
    <w:p w14:paraId="7CFB06D8" w14:textId="77777777" w:rsidR="00425A66" w:rsidRPr="00347851" w:rsidRDefault="00425A66" w:rsidP="00425A66">
      <w:pPr>
        <w:suppressAutoHyphens w:val="0"/>
        <w:spacing w:before="60" w:after="60"/>
        <w:jc w:val="both"/>
        <w:rPr>
          <w:rFonts w:asciiTheme="minorHAnsi" w:hAnsiTheme="minorHAnsi" w:cstheme="minorHAnsi"/>
          <w:sz w:val="22"/>
        </w:rPr>
      </w:pPr>
    </w:p>
    <w:p w14:paraId="3F3B56A8" w14:textId="77777777" w:rsidR="006A6E86" w:rsidRPr="00347851" w:rsidRDefault="006A6E86" w:rsidP="009B384B">
      <w:pPr>
        <w:pStyle w:val="Odsekzoznamu"/>
        <w:ind w:left="851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</w:p>
    <w:p w14:paraId="2299BBB5" w14:textId="0B42B017" w:rsidR="00631252" w:rsidRPr="00CF71D5" w:rsidRDefault="0079031B" w:rsidP="00CF71D5">
      <w:pPr>
        <w:pStyle w:val="Nadpis2"/>
        <w:spacing w:after="120"/>
        <w:jc w:val="both"/>
        <w:rPr>
          <w:rFonts w:asciiTheme="minorHAnsi" w:hAnsiTheme="minorHAnsi" w:cstheme="minorHAnsi"/>
        </w:rPr>
      </w:pPr>
      <w:bookmarkStart w:id="15" w:name="_Kritériá_pre_výber"/>
      <w:bookmarkStart w:id="16" w:name="_Všeobecné_podmienky_poskytnutia"/>
      <w:bookmarkStart w:id="17" w:name="_Výberové_kritériá"/>
      <w:bookmarkEnd w:id="15"/>
      <w:bookmarkEnd w:id="16"/>
      <w:bookmarkEnd w:id="17"/>
      <w:r w:rsidRPr="00517673">
        <w:rPr>
          <w:rFonts w:asciiTheme="minorHAnsi" w:hAnsiTheme="minorHAnsi" w:cstheme="minorHAnsi"/>
          <w:szCs w:val="22"/>
        </w:rPr>
        <w:t xml:space="preserve">Výberové kritériá </w:t>
      </w:r>
    </w:p>
    <w:p w14:paraId="119C1773" w14:textId="769DD3B0" w:rsidR="00CE15AA" w:rsidRPr="00347851" w:rsidRDefault="00BF35CE" w:rsidP="00EA2B16">
      <w:pPr>
        <w:pStyle w:val="Odsekzoznamu"/>
        <w:numPr>
          <w:ilvl w:val="0"/>
          <w:numId w:val="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47851">
        <w:rPr>
          <w:rFonts w:asciiTheme="minorHAnsi" w:hAnsiTheme="minorHAnsi" w:cstheme="minorHAnsi"/>
          <w:sz w:val="22"/>
          <w:szCs w:val="22"/>
        </w:rPr>
        <w:t>Podpora sa poskytne iba v prípade, že malé hospodárske subjekty</w:t>
      </w:r>
      <w:r w:rsidR="00F01A24">
        <w:rPr>
          <w:rFonts w:asciiTheme="minorHAnsi" w:hAnsiTheme="minorHAnsi" w:cstheme="minorHAnsi"/>
          <w:sz w:val="22"/>
          <w:szCs w:val="22"/>
        </w:rPr>
        <w:t xml:space="preserve"> (mikropodniky)</w:t>
      </w:r>
      <w:r w:rsidRPr="00347851">
        <w:rPr>
          <w:rFonts w:asciiTheme="minorHAnsi" w:hAnsiTheme="minorHAnsi" w:cstheme="minorHAnsi"/>
          <w:sz w:val="22"/>
          <w:szCs w:val="22"/>
        </w:rPr>
        <w:t xml:space="preserve"> preukázateľne vykonávajú prostredníctvom spolupráce projekt, ktorý je zameraný na priority politiky rozvoja vidieka a projekt má preukázateľný prínos z hľadiska zvýšenia efektivity spoločne vykonávaných činností.</w:t>
      </w:r>
    </w:p>
    <w:p w14:paraId="0F2C4B40" w14:textId="2BFE04EA" w:rsidR="00C379F2" w:rsidRDefault="00517673" w:rsidP="004B4D8B">
      <w:pPr>
        <w:pStyle w:val="Odsekzoznamu"/>
        <w:spacing w:after="200" w:line="276" w:lineRule="auto"/>
        <w:ind w:left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Osobitné kritériá pre projekty zahŕňajúce investície podľa podopatrenia 8.6:</w:t>
      </w:r>
    </w:p>
    <w:p w14:paraId="2C08F7C4" w14:textId="0C65FECF" w:rsidR="00517673" w:rsidRPr="00F14233" w:rsidRDefault="00CA27E1" w:rsidP="00EA2B16">
      <w:pPr>
        <w:pStyle w:val="Odsekzoznamu"/>
        <w:numPr>
          <w:ilvl w:val="0"/>
          <w:numId w:val="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233">
        <w:rPr>
          <w:rFonts w:asciiTheme="minorHAnsi" w:hAnsiTheme="minorHAnsi" w:cstheme="minorHAnsi"/>
          <w:sz w:val="22"/>
          <w:szCs w:val="22"/>
        </w:rPr>
        <w:t>Predloženie relevantných informácií z programu starostlivosti o</w:t>
      </w:r>
      <w:r w:rsidR="002D13A3">
        <w:rPr>
          <w:rFonts w:asciiTheme="minorHAnsi" w:hAnsiTheme="minorHAnsi" w:cstheme="minorHAnsi"/>
          <w:sz w:val="22"/>
          <w:szCs w:val="22"/>
        </w:rPr>
        <w:t> </w:t>
      </w:r>
      <w:r w:rsidRPr="00F14233">
        <w:rPr>
          <w:rFonts w:asciiTheme="minorHAnsi" w:hAnsiTheme="minorHAnsi" w:cstheme="minorHAnsi"/>
          <w:sz w:val="22"/>
          <w:szCs w:val="22"/>
        </w:rPr>
        <w:t>les</w:t>
      </w:r>
      <w:r w:rsidR="002D13A3">
        <w:rPr>
          <w:rFonts w:asciiTheme="minorHAnsi" w:hAnsiTheme="minorHAnsi" w:cstheme="minorHAnsi"/>
          <w:sz w:val="22"/>
          <w:szCs w:val="22"/>
        </w:rPr>
        <w:t xml:space="preserve"> pri obhospodarovateľo</w:t>
      </w:r>
      <w:r w:rsidR="00F01A24">
        <w:rPr>
          <w:rFonts w:asciiTheme="minorHAnsi" w:hAnsiTheme="minorHAnsi" w:cstheme="minorHAnsi"/>
          <w:sz w:val="22"/>
          <w:szCs w:val="22"/>
        </w:rPr>
        <w:t>ch</w:t>
      </w:r>
      <w:r w:rsidR="002D13A3">
        <w:rPr>
          <w:rFonts w:asciiTheme="minorHAnsi" w:hAnsiTheme="minorHAnsi" w:cstheme="minorHAnsi"/>
          <w:sz w:val="22"/>
          <w:szCs w:val="22"/>
        </w:rPr>
        <w:t xml:space="preserve"> lesa.</w:t>
      </w:r>
    </w:p>
    <w:p w14:paraId="74C807ED" w14:textId="77F7AFB4" w:rsidR="00CA27E1" w:rsidRPr="00F14233" w:rsidRDefault="00CA27E1" w:rsidP="00EA2B16">
      <w:pPr>
        <w:pStyle w:val="Odsekzoznamu"/>
        <w:numPr>
          <w:ilvl w:val="0"/>
          <w:numId w:val="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233">
        <w:rPr>
          <w:rFonts w:asciiTheme="minorHAnsi" w:hAnsiTheme="minorHAnsi" w:cstheme="minorHAnsi"/>
          <w:sz w:val="22"/>
          <w:szCs w:val="22"/>
        </w:rPr>
        <w:t>Podiel ročných výnosov z lesníckej výroby alebo poskytovaných lesníckych služieb za rok predchádzajúci roku podania ŽoNFP k celkovým výnosom musí byť viac ako 70%.</w:t>
      </w:r>
    </w:p>
    <w:p w14:paraId="38E51645" w14:textId="4FC8D6E5" w:rsidR="00CA27E1" w:rsidRPr="00F14233" w:rsidRDefault="00CA27E1" w:rsidP="00EA2B16">
      <w:pPr>
        <w:pStyle w:val="Odsekzoznamu"/>
        <w:numPr>
          <w:ilvl w:val="0"/>
          <w:numId w:val="2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233">
        <w:rPr>
          <w:rFonts w:asciiTheme="minorHAnsi" w:hAnsiTheme="minorHAnsi" w:cstheme="minorHAnsi"/>
          <w:sz w:val="22"/>
          <w:szCs w:val="22"/>
        </w:rPr>
        <w:t>Investície, ktoré súvisia s využívaním dreva ako suroviny alebo zdroja energie, sú obmedzené na všetky pracovné operácie pred priemyselným spracovaním dreva.</w:t>
      </w:r>
    </w:p>
    <w:p w14:paraId="650A73A1" w14:textId="77777777" w:rsidR="00742BB2" w:rsidRPr="00347851" w:rsidRDefault="00742BB2" w:rsidP="00742BB2">
      <w:pPr>
        <w:pStyle w:val="Odsekzoznamu"/>
        <w:suppressAutoHyphens w:val="0"/>
        <w:spacing w:before="60" w:after="6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DA1CA78" w14:textId="77777777" w:rsidR="00CA27E1" w:rsidRPr="00347851" w:rsidRDefault="00CA27E1" w:rsidP="002B742F">
      <w:pPr>
        <w:suppressAutoHyphens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E4EE616" w14:textId="118BACDA" w:rsidR="00631252" w:rsidRPr="00347851" w:rsidRDefault="0079031B" w:rsidP="00F14233">
      <w:pPr>
        <w:pStyle w:val="Nadpis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47851">
        <w:rPr>
          <w:rFonts w:asciiTheme="minorHAnsi" w:hAnsiTheme="minorHAnsi" w:cstheme="minorHAnsi"/>
          <w:b/>
          <w:color w:val="auto"/>
          <w:sz w:val="22"/>
          <w:szCs w:val="22"/>
        </w:rPr>
        <w:t xml:space="preserve">Bodovacie (hodnotiace) kritériá </w:t>
      </w:r>
    </w:p>
    <w:p w14:paraId="24B60450" w14:textId="58F7ED2F" w:rsidR="00F14233" w:rsidRDefault="00F14233">
      <w:pPr>
        <w:suppressAutoHyphens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4012"/>
        <w:gridCol w:w="869"/>
        <w:gridCol w:w="3489"/>
      </w:tblGrid>
      <w:tr w:rsidR="00F14233" w:rsidRPr="00B613F5" w14:paraId="2BE5B0EE" w14:textId="77777777" w:rsidTr="008730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966E58" w14:textId="77777777" w:rsidR="00F14233" w:rsidRPr="00636DCC" w:rsidRDefault="00F14233" w:rsidP="00326CF0">
            <w:pPr>
              <w:spacing w:line="0" w:lineRule="atLeast"/>
              <w:rPr>
                <w:rFonts w:cstheme="minorHAnsi"/>
                <w:b/>
                <w:sz w:val="20"/>
                <w:szCs w:val="20"/>
                <w:lang w:eastAsia="sk-SK"/>
              </w:rPr>
            </w:pPr>
            <w:r w:rsidRPr="00636DCC">
              <w:rPr>
                <w:rFonts w:cstheme="minorHAnsi"/>
                <w:b/>
                <w:color w:val="000000"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13E19C" w14:textId="77777777" w:rsidR="00F14233" w:rsidRPr="00636DCC" w:rsidRDefault="00F14233" w:rsidP="00326CF0">
            <w:pPr>
              <w:spacing w:line="0" w:lineRule="atLeast"/>
              <w:rPr>
                <w:rFonts w:cstheme="minorHAnsi"/>
                <w:b/>
                <w:sz w:val="20"/>
                <w:szCs w:val="20"/>
                <w:lang w:eastAsia="sk-SK"/>
              </w:rPr>
            </w:pPr>
            <w:r w:rsidRPr="00636DCC">
              <w:rPr>
                <w:rFonts w:cstheme="minorHAnsi"/>
                <w:b/>
                <w:color w:val="000000"/>
                <w:sz w:val="20"/>
                <w:szCs w:val="20"/>
                <w:lang w:eastAsia="sk-SK"/>
              </w:rPr>
              <w:t>Kritérium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C30DFE" w14:textId="77777777" w:rsidR="00F14233" w:rsidRPr="00636DCC" w:rsidRDefault="00F14233" w:rsidP="00326CF0">
            <w:pPr>
              <w:spacing w:line="0" w:lineRule="atLeast"/>
              <w:rPr>
                <w:rFonts w:cstheme="minorHAnsi"/>
                <w:b/>
                <w:sz w:val="20"/>
                <w:szCs w:val="20"/>
                <w:lang w:eastAsia="sk-SK"/>
              </w:rPr>
            </w:pPr>
            <w:r w:rsidRPr="00636DCC">
              <w:rPr>
                <w:rFonts w:cstheme="minorHAnsi"/>
                <w:b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FC8778" w14:textId="77777777" w:rsidR="00F14233" w:rsidRPr="00636DCC" w:rsidRDefault="00F14233" w:rsidP="00326CF0">
            <w:pPr>
              <w:spacing w:line="0" w:lineRule="atLeast"/>
              <w:rPr>
                <w:rFonts w:cstheme="minorHAnsi"/>
                <w:b/>
                <w:sz w:val="20"/>
                <w:szCs w:val="20"/>
                <w:lang w:eastAsia="sk-SK"/>
              </w:rPr>
            </w:pPr>
            <w:r w:rsidRPr="00636DCC">
              <w:rPr>
                <w:rFonts w:cstheme="minorHAnsi"/>
                <w:b/>
                <w:color w:val="000000"/>
                <w:sz w:val="20"/>
                <w:szCs w:val="20"/>
                <w:lang w:eastAsia="sk-SK"/>
              </w:rPr>
              <w:t>Poznámka</w:t>
            </w:r>
          </w:p>
        </w:tc>
      </w:tr>
      <w:tr w:rsidR="00873083" w:rsidRPr="00B613F5" w14:paraId="2F067050" w14:textId="77777777" w:rsidTr="008730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534E64" w14:textId="62D63E79" w:rsidR="00873083" w:rsidRPr="00873083" w:rsidRDefault="00873083" w:rsidP="00873083">
            <w:pPr>
              <w:spacing w:line="0" w:lineRule="atLeast"/>
              <w:jc w:val="center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3D7C72" w14:textId="04C33743" w:rsidR="00873083" w:rsidRPr="00873083" w:rsidRDefault="00873083" w:rsidP="00873083">
            <w:pPr>
              <w:pStyle w:val="Odsekzoznamu"/>
              <w:numPr>
                <w:ilvl w:val="2"/>
                <w:numId w:val="7"/>
              </w:numPr>
              <w:ind w:left="594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73083">
              <w:rPr>
                <w:rFonts w:eastAsia="Calibri" w:cstheme="minorHAnsi"/>
                <w:sz w:val="18"/>
                <w:szCs w:val="18"/>
              </w:rPr>
              <w:t>Partneri projektu hospodária v systéme integrovanej produkcie na min. 50,01% obhospodarovanej plochy svojej ornej pôdy a trvalých kultúr (SAD,VIN,CHM)</w:t>
            </w:r>
            <w:r w:rsidR="00E645D5">
              <w:rPr>
                <w:rFonts w:eastAsia="Calibri" w:cstheme="minorHAnsi"/>
                <w:sz w:val="18"/>
                <w:szCs w:val="18"/>
              </w:rPr>
              <w:t>;</w:t>
            </w:r>
          </w:p>
          <w:p w14:paraId="7FD1FEF8" w14:textId="00E4D0AE" w:rsidR="00873083" w:rsidRPr="00873083" w:rsidRDefault="00E645D5" w:rsidP="00873083">
            <w:pPr>
              <w:pStyle w:val="Odsekzoznamu"/>
              <w:numPr>
                <w:ilvl w:val="2"/>
                <w:numId w:val="7"/>
              </w:numPr>
              <w:ind w:left="594"/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</w:t>
            </w:r>
            <w:r w:rsidR="00873083" w:rsidRPr="00873083">
              <w:rPr>
                <w:rFonts w:eastAsia="Calibri" w:cstheme="minorHAnsi"/>
                <w:sz w:val="18"/>
                <w:szCs w:val="18"/>
              </w:rPr>
              <w:t>artneri projektu sú</w:t>
            </w:r>
            <w:r w:rsidR="003B4FDF">
              <w:rPr>
                <w:rFonts w:eastAsia="Calibri" w:cstheme="minorHAnsi"/>
                <w:sz w:val="18"/>
                <w:szCs w:val="18"/>
              </w:rPr>
              <w:t xml:space="preserve"> zapojení do Agroenvironmentálno</w:t>
            </w:r>
            <w:r w:rsidR="00873083" w:rsidRPr="00873083">
              <w:rPr>
                <w:rFonts w:eastAsia="Calibri" w:cstheme="minorHAnsi"/>
                <w:sz w:val="18"/>
                <w:szCs w:val="18"/>
              </w:rPr>
              <w:t xml:space="preserve"> klimatického opatrenia – ohrozené druhy zvierat</w:t>
            </w:r>
            <w:r w:rsidR="00A43F10">
              <w:rPr>
                <w:rFonts w:eastAsia="Calibri" w:cstheme="minorHAnsi"/>
                <w:sz w:val="18"/>
                <w:szCs w:val="18"/>
              </w:rPr>
              <w:t xml:space="preserve"> alebo do opatrenia Dobré životné podmienky zvierat</w:t>
            </w:r>
            <w:r>
              <w:rPr>
                <w:rFonts w:eastAsia="Calibri" w:cstheme="minorHAnsi"/>
                <w:sz w:val="18"/>
                <w:szCs w:val="18"/>
              </w:rPr>
              <w:t>;</w:t>
            </w:r>
          </w:p>
          <w:p w14:paraId="66ACC673" w14:textId="0B56E9EC" w:rsidR="00873083" w:rsidRPr="00873083" w:rsidRDefault="00E645D5" w:rsidP="00873083">
            <w:pPr>
              <w:pStyle w:val="Odsekzoznamu"/>
              <w:numPr>
                <w:ilvl w:val="2"/>
                <w:numId w:val="7"/>
              </w:numPr>
              <w:ind w:left="594"/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</w:t>
            </w:r>
            <w:r w:rsidR="00873083" w:rsidRPr="00873083">
              <w:rPr>
                <w:rFonts w:eastAsia="Calibri" w:cstheme="minorHAnsi"/>
                <w:sz w:val="18"/>
                <w:szCs w:val="18"/>
              </w:rPr>
              <w:t>artneri projektu hospodária v systéme ekologickej produkcie v ŽV alebo v RV a táto tvorí min. 50,01</w:t>
            </w:r>
            <w:r w:rsidR="00F01A24">
              <w:rPr>
                <w:rFonts w:eastAsia="Calibri" w:cstheme="minorHAnsi"/>
                <w:sz w:val="18"/>
                <w:szCs w:val="18"/>
              </w:rPr>
              <w:t> </w:t>
            </w:r>
            <w:r w:rsidR="00873083" w:rsidRPr="00873083">
              <w:rPr>
                <w:rFonts w:eastAsia="Calibri" w:cstheme="minorHAnsi"/>
                <w:sz w:val="18"/>
                <w:szCs w:val="18"/>
              </w:rPr>
              <w:t>% ich obhospodarovanej plochy</w:t>
            </w:r>
            <w:r>
              <w:rPr>
                <w:rFonts w:eastAsia="Calibri" w:cstheme="minorHAnsi"/>
                <w:sz w:val="18"/>
                <w:szCs w:val="18"/>
              </w:rPr>
              <w:t>;</w:t>
            </w:r>
          </w:p>
          <w:p w14:paraId="4BB77A4D" w14:textId="2058CBB7" w:rsidR="00873083" w:rsidRPr="00873083" w:rsidRDefault="00E645D5" w:rsidP="00873083">
            <w:pPr>
              <w:pStyle w:val="Odsekzoznamu"/>
              <w:numPr>
                <w:ilvl w:val="2"/>
                <w:numId w:val="7"/>
              </w:numPr>
              <w:ind w:left="594"/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</w:t>
            </w:r>
            <w:r w:rsidR="00873083">
              <w:rPr>
                <w:rFonts w:eastAsia="Calibri" w:cstheme="minorHAnsi"/>
                <w:sz w:val="18"/>
                <w:szCs w:val="18"/>
              </w:rPr>
              <w:t>artneri projektu obhospodarujú certifikovaný les (PEFC, FSC)</w:t>
            </w:r>
            <w:r>
              <w:rPr>
                <w:rFonts w:eastAsia="Calibri" w:cstheme="minorHAnsi"/>
                <w:sz w:val="18"/>
                <w:szCs w:val="18"/>
              </w:rPr>
              <w:t>;</w:t>
            </w:r>
          </w:p>
          <w:p w14:paraId="21C8A780" w14:textId="5B3C31E4" w:rsidR="00873083" w:rsidRPr="00873083" w:rsidRDefault="00E645D5" w:rsidP="00873083">
            <w:pPr>
              <w:pStyle w:val="Odsekzoznamu"/>
              <w:numPr>
                <w:ilvl w:val="2"/>
                <w:numId w:val="7"/>
              </w:numPr>
              <w:ind w:left="594"/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</w:t>
            </w:r>
            <w:r w:rsidR="00873083">
              <w:rPr>
                <w:rFonts w:eastAsia="Calibri" w:cstheme="minorHAnsi"/>
                <w:sz w:val="18"/>
                <w:szCs w:val="18"/>
              </w:rPr>
              <w:t>artneri projektu obhospodarujú certifikovaný les (PEFC, FSC) na min. 50</w:t>
            </w:r>
            <w:r w:rsidR="00F01A24">
              <w:rPr>
                <w:rFonts w:eastAsia="Calibri" w:cstheme="minorHAnsi"/>
                <w:sz w:val="18"/>
                <w:szCs w:val="18"/>
              </w:rPr>
              <w:t>,01 </w:t>
            </w:r>
            <w:r w:rsidR="00873083">
              <w:rPr>
                <w:rFonts w:eastAsia="Calibri" w:cstheme="minorHAnsi"/>
                <w:sz w:val="18"/>
                <w:szCs w:val="18"/>
              </w:rPr>
              <w:t>% svojej obhospodarovanej výmery lesa</w:t>
            </w:r>
            <w:r>
              <w:rPr>
                <w:rFonts w:eastAsia="Calibri" w:cstheme="minorHAnsi"/>
                <w:sz w:val="18"/>
                <w:szCs w:val="18"/>
              </w:rPr>
              <w:t>;</w:t>
            </w:r>
          </w:p>
          <w:p w14:paraId="3AE95D49" w14:textId="2F52E4DA" w:rsidR="00873083" w:rsidRPr="00873083" w:rsidRDefault="00E645D5" w:rsidP="00873083">
            <w:pPr>
              <w:pStyle w:val="Odsekzoznamu"/>
              <w:numPr>
                <w:ilvl w:val="2"/>
                <w:numId w:val="7"/>
              </w:numPr>
              <w:ind w:left="594"/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lastRenderedPageBreak/>
              <w:t>p</w:t>
            </w:r>
            <w:r w:rsidR="00873083">
              <w:rPr>
                <w:rFonts w:eastAsia="Calibri" w:cstheme="minorHAnsi"/>
                <w:sz w:val="18"/>
                <w:szCs w:val="18"/>
              </w:rPr>
              <w:t>artneri produkujú výrobky, ktoré majú Značku kvality alebo označenie kvality podľa schémy EÚ</w:t>
            </w:r>
            <w:r>
              <w:rPr>
                <w:rFonts w:eastAsia="Calibri" w:cstheme="minorHAnsi"/>
                <w:sz w:val="18"/>
                <w:szCs w:val="18"/>
              </w:rPr>
              <w:t>;</w:t>
            </w:r>
          </w:p>
          <w:p w14:paraId="36F302BC" w14:textId="1A223DB0" w:rsidR="00873083" w:rsidRPr="00873083" w:rsidRDefault="00E645D5" w:rsidP="00873083">
            <w:pPr>
              <w:pStyle w:val="Odsekzoznamu"/>
              <w:numPr>
                <w:ilvl w:val="2"/>
                <w:numId w:val="7"/>
              </w:numPr>
              <w:ind w:left="594"/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</w:t>
            </w:r>
            <w:r w:rsidR="00873083">
              <w:rPr>
                <w:rFonts w:eastAsia="Calibri" w:cstheme="minorHAnsi"/>
                <w:sz w:val="18"/>
                <w:szCs w:val="18"/>
              </w:rPr>
              <w:t>artneri produkujú výrobky, ktoré majú Značku kvality a aj označenie kvality podľa schémy EÚ</w:t>
            </w:r>
            <w:r w:rsidR="00513F58">
              <w:rPr>
                <w:rFonts w:eastAsia="Calibri" w:cstheme="minorHAnsi"/>
                <w:sz w:val="18"/>
                <w:szCs w:val="18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E7F3D2" w14:textId="77777777" w:rsidR="00873083" w:rsidRDefault="00873083" w:rsidP="00873083">
            <w:pPr>
              <w:pStyle w:val="Odsekzoznamu"/>
              <w:numPr>
                <w:ilvl w:val="0"/>
                <w:numId w:val="21"/>
              </w:numPr>
              <w:ind w:left="439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sk-SK"/>
              </w:rPr>
              <w:lastRenderedPageBreak/>
              <w:t>15</w:t>
            </w:r>
          </w:p>
          <w:p w14:paraId="511E7B94" w14:textId="77777777" w:rsidR="00873083" w:rsidRDefault="00873083" w:rsidP="00873083">
            <w:pPr>
              <w:pStyle w:val="Odsekzoznamu"/>
              <w:numPr>
                <w:ilvl w:val="0"/>
                <w:numId w:val="21"/>
              </w:numPr>
              <w:ind w:left="439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sk-SK"/>
              </w:rPr>
              <w:t>15</w:t>
            </w:r>
          </w:p>
          <w:p w14:paraId="7BCBFC9A" w14:textId="77777777" w:rsidR="00873083" w:rsidRDefault="00873083" w:rsidP="00873083">
            <w:pPr>
              <w:pStyle w:val="Odsekzoznamu"/>
              <w:numPr>
                <w:ilvl w:val="0"/>
                <w:numId w:val="21"/>
              </w:numPr>
              <w:ind w:left="439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sk-SK"/>
              </w:rPr>
              <w:t>20</w:t>
            </w:r>
          </w:p>
          <w:p w14:paraId="345DD84D" w14:textId="77777777" w:rsidR="00873083" w:rsidRDefault="00873083" w:rsidP="00873083">
            <w:pPr>
              <w:pStyle w:val="Odsekzoznamu"/>
              <w:numPr>
                <w:ilvl w:val="0"/>
                <w:numId w:val="21"/>
              </w:numPr>
              <w:ind w:left="439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sk-SK"/>
              </w:rPr>
              <w:t>15</w:t>
            </w:r>
          </w:p>
          <w:p w14:paraId="56983796" w14:textId="77777777" w:rsidR="00873083" w:rsidRDefault="00873083" w:rsidP="00873083">
            <w:pPr>
              <w:pStyle w:val="Odsekzoznamu"/>
              <w:numPr>
                <w:ilvl w:val="0"/>
                <w:numId w:val="21"/>
              </w:numPr>
              <w:ind w:left="439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sk-SK"/>
              </w:rPr>
              <w:t>20</w:t>
            </w:r>
          </w:p>
          <w:p w14:paraId="4EBD6F9E" w14:textId="77777777" w:rsidR="00873083" w:rsidRDefault="00873083" w:rsidP="00873083">
            <w:pPr>
              <w:pStyle w:val="Odsekzoznamu"/>
              <w:numPr>
                <w:ilvl w:val="0"/>
                <w:numId w:val="21"/>
              </w:numPr>
              <w:ind w:left="439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sk-SK"/>
              </w:rPr>
              <w:t>15</w:t>
            </w:r>
          </w:p>
          <w:p w14:paraId="23BCA6D0" w14:textId="08D3FDBB" w:rsidR="00873083" w:rsidRPr="00873083" w:rsidRDefault="00873083" w:rsidP="00873083">
            <w:pPr>
              <w:pStyle w:val="Odsekzoznamu"/>
              <w:numPr>
                <w:ilvl w:val="0"/>
                <w:numId w:val="21"/>
              </w:numPr>
              <w:ind w:left="439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B6B2A9" w14:textId="1022E6A7" w:rsidR="00873083" w:rsidRDefault="00873083" w:rsidP="00326CF0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PPA overí cez </w:t>
            </w:r>
            <w:r w:rsidR="00685C19">
              <w:rPr>
                <w:rFonts w:eastAsia="Calibri" w:cstheme="minorHAnsi"/>
                <w:sz w:val="18"/>
                <w:szCs w:val="18"/>
              </w:rPr>
              <w:t>registre rezortu MPRV SR</w:t>
            </w:r>
            <w:r>
              <w:rPr>
                <w:rFonts w:eastAsia="Calibri" w:cstheme="minorHAnsi"/>
                <w:sz w:val="18"/>
                <w:szCs w:val="18"/>
              </w:rPr>
              <w:t xml:space="preserve"> a medzinárodné registre.</w:t>
            </w:r>
          </w:p>
          <w:p w14:paraId="17583C1A" w14:textId="638AFA05" w:rsidR="002717F1" w:rsidRDefault="002717F1" w:rsidP="00326CF0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Max. 20b</w:t>
            </w:r>
            <w:r w:rsidR="00F01A24">
              <w:rPr>
                <w:rFonts w:eastAsia="Calibri" w:cstheme="minorHAnsi"/>
                <w:sz w:val="18"/>
                <w:szCs w:val="18"/>
              </w:rPr>
              <w:t>, body sa nespočítavajú</w:t>
            </w:r>
          </w:p>
        </w:tc>
      </w:tr>
      <w:tr w:rsidR="00F14233" w:rsidRPr="00B613F5" w14:paraId="26970EDE" w14:textId="77777777" w:rsidTr="009E315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C165FE" w14:textId="4E2B0251" w:rsidR="00F14233" w:rsidRPr="00B613F5" w:rsidRDefault="00873083" w:rsidP="00326CF0">
            <w:pPr>
              <w:spacing w:line="0" w:lineRule="atLeast"/>
              <w:jc w:val="center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sk-SK"/>
              </w:rPr>
              <w:t>2</w:t>
            </w:r>
            <w:r w:rsidR="00F14233" w:rsidRPr="00B613F5">
              <w:rPr>
                <w:rFonts w:cstheme="minorHAns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27859" w14:textId="77777777" w:rsidR="00F14233" w:rsidRDefault="00F14233" w:rsidP="00326CF0">
            <w:pPr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3757D260" w14:textId="77777777" w:rsidR="00F14233" w:rsidRPr="00B613F5" w:rsidRDefault="00F14233" w:rsidP="00326CF0">
            <w:pPr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77E74128" w14:textId="77777777" w:rsidR="00F14233" w:rsidRDefault="00F14233" w:rsidP="00326CF0">
            <w:pPr>
              <w:pStyle w:val="Odsekzoznamu"/>
              <w:rPr>
                <w:rFonts w:eastAsia="Calibri" w:cstheme="minorHAnsi"/>
                <w:sz w:val="18"/>
                <w:szCs w:val="18"/>
              </w:rPr>
            </w:pPr>
          </w:p>
          <w:p w14:paraId="0EB445C6" w14:textId="4904A6C4" w:rsidR="0012419D" w:rsidRDefault="00513F58" w:rsidP="008B302D">
            <w:pPr>
              <w:pStyle w:val="Odsekzoznamu"/>
              <w:numPr>
                <w:ilvl w:val="0"/>
                <w:numId w:val="18"/>
              </w:numPr>
              <w:suppressAutoHyphens w:val="0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12419D">
              <w:rPr>
                <w:rFonts w:eastAsia="Calibri" w:cstheme="minorHAnsi"/>
                <w:sz w:val="18"/>
                <w:szCs w:val="18"/>
              </w:rPr>
              <w:t>S</w:t>
            </w:r>
            <w:r w:rsidR="00F14233" w:rsidRPr="0012419D">
              <w:rPr>
                <w:rFonts w:eastAsia="Calibri" w:cstheme="minorHAnsi"/>
                <w:sz w:val="18"/>
                <w:szCs w:val="18"/>
              </w:rPr>
              <w:t>účasťou projektu je aj investícia do digitálnych technológií v poľnohospodárstve alebo lesnom hospodárstve</w:t>
            </w:r>
            <w:r w:rsidR="00E645D5" w:rsidRPr="0012419D">
              <w:rPr>
                <w:rFonts w:eastAsia="Calibri" w:cstheme="minorHAnsi"/>
                <w:sz w:val="18"/>
                <w:szCs w:val="18"/>
              </w:rPr>
              <w:t>;</w:t>
            </w:r>
          </w:p>
          <w:p w14:paraId="3E91985A" w14:textId="527E8C5C" w:rsidR="00B04ACD" w:rsidRPr="0012419D" w:rsidRDefault="00E645D5" w:rsidP="008B302D">
            <w:pPr>
              <w:pStyle w:val="Odsekzoznamu"/>
              <w:numPr>
                <w:ilvl w:val="0"/>
                <w:numId w:val="18"/>
              </w:numPr>
              <w:suppressAutoHyphens w:val="0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12419D">
              <w:rPr>
                <w:rFonts w:eastAsia="Calibri" w:cstheme="minorHAnsi"/>
                <w:sz w:val="18"/>
                <w:szCs w:val="18"/>
              </w:rPr>
              <w:t>s</w:t>
            </w:r>
            <w:r w:rsidR="00B47A5C" w:rsidRPr="0012419D">
              <w:rPr>
                <w:rFonts w:eastAsia="Calibri" w:cstheme="minorHAnsi"/>
                <w:sz w:val="18"/>
                <w:szCs w:val="18"/>
              </w:rPr>
              <w:t xml:space="preserve">účasťou projektu je aj </w:t>
            </w:r>
            <w:r w:rsidR="00B04ACD" w:rsidRPr="0012419D">
              <w:rPr>
                <w:rFonts w:eastAsia="Calibri" w:cstheme="minorHAnsi"/>
                <w:sz w:val="18"/>
                <w:szCs w:val="18"/>
              </w:rPr>
              <w:t xml:space="preserve">investícia </w:t>
            </w:r>
            <w:r w:rsidR="00B47A5C" w:rsidRPr="0012419D">
              <w:rPr>
                <w:rFonts w:eastAsia="Calibri" w:cstheme="minorHAnsi"/>
                <w:sz w:val="18"/>
                <w:szCs w:val="18"/>
              </w:rPr>
              <w:t>do</w:t>
            </w:r>
            <w:r w:rsidR="00B04ACD" w:rsidRPr="0012419D">
              <w:rPr>
                <w:rFonts w:eastAsia="Calibri" w:cstheme="minorHAnsi"/>
                <w:sz w:val="18"/>
                <w:szCs w:val="18"/>
              </w:rPr>
              <w:t xml:space="preserve"> odbytu poľnohospodárskych produktov alebo potravinárskych produktov</w:t>
            </w:r>
            <w:r w:rsidRPr="0012419D">
              <w:rPr>
                <w:rFonts w:eastAsia="Calibri" w:cstheme="minorHAnsi"/>
                <w:sz w:val="18"/>
                <w:szCs w:val="18"/>
              </w:rPr>
              <w:t>;</w:t>
            </w:r>
          </w:p>
          <w:p w14:paraId="5FD7C9FE" w14:textId="129C11C0" w:rsidR="00B04ACD" w:rsidRPr="008A1CD7" w:rsidRDefault="00E645D5" w:rsidP="00EA2B16">
            <w:pPr>
              <w:pStyle w:val="Odsekzoznamu"/>
              <w:numPr>
                <w:ilvl w:val="0"/>
                <w:numId w:val="18"/>
              </w:numPr>
              <w:suppressAutoHyphens w:val="0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s</w:t>
            </w:r>
            <w:r w:rsidR="00B47A5C">
              <w:rPr>
                <w:rFonts w:eastAsia="Calibri" w:cstheme="minorHAnsi"/>
                <w:sz w:val="18"/>
                <w:szCs w:val="18"/>
              </w:rPr>
              <w:t xml:space="preserve">účasťou projektu je aj </w:t>
            </w:r>
            <w:r w:rsidR="00B04ACD">
              <w:rPr>
                <w:rFonts w:eastAsia="Calibri" w:cstheme="minorHAnsi"/>
                <w:sz w:val="18"/>
                <w:szCs w:val="18"/>
              </w:rPr>
              <w:t xml:space="preserve">investícia </w:t>
            </w:r>
            <w:r w:rsidR="00B47A5C">
              <w:rPr>
                <w:rFonts w:eastAsia="Calibri" w:cstheme="minorHAnsi"/>
                <w:sz w:val="18"/>
                <w:szCs w:val="18"/>
              </w:rPr>
              <w:t>do</w:t>
            </w:r>
            <w:r w:rsidR="00B04ACD">
              <w:rPr>
                <w:rFonts w:eastAsia="Calibri" w:cstheme="minorHAnsi"/>
                <w:sz w:val="18"/>
                <w:szCs w:val="18"/>
              </w:rPr>
              <w:t xml:space="preserve"> spracovania vlastných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B04ACD">
              <w:rPr>
                <w:rFonts w:eastAsia="Calibri" w:cstheme="minorHAnsi"/>
                <w:sz w:val="18"/>
                <w:szCs w:val="18"/>
              </w:rPr>
              <w:t>poľnohospodárskych produktov</w:t>
            </w:r>
            <w:r>
              <w:rPr>
                <w:rFonts w:eastAsia="Calibri" w:cstheme="minorHAnsi"/>
                <w:sz w:val="18"/>
                <w:szCs w:val="18"/>
              </w:rPr>
              <w:t>;</w:t>
            </w:r>
          </w:p>
          <w:p w14:paraId="7DBB9643" w14:textId="0861B537" w:rsidR="00F14233" w:rsidRDefault="00E645D5" w:rsidP="00EA2B16">
            <w:pPr>
              <w:pStyle w:val="Odsekzoznamu"/>
              <w:numPr>
                <w:ilvl w:val="0"/>
                <w:numId w:val="18"/>
              </w:numPr>
              <w:suppressAutoHyphens w:val="0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</w:t>
            </w:r>
            <w:r w:rsidR="00F14233" w:rsidRPr="008A1CD7">
              <w:rPr>
                <w:rFonts w:eastAsia="Calibri" w:cstheme="minorHAnsi"/>
                <w:sz w:val="18"/>
                <w:szCs w:val="18"/>
              </w:rPr>
              <w:t xml:space="preserve">rojekt má priamy prínos k ochrane </w:t>
            </w:r>
            <w:r w:rsidR="00F14233" w:rsidRPr="00466072">
              <w:rPr>
                <w:rFonts w:eastAsia="Calibri" w:cstheme="minorHAnsi"/>
                <w:sz w:val="18"/>
                <w:szCs w:val="18"/>
              </w:rPr>
              <w:t xml:space="preserve">a zlepšeniu životného prostredia/prispieva </w:t>
            </w:r>
            <w:r w:rsidR="00F14233">
              <w:rPr>
                <w:rFonts w:eastAsia="Calibri" w:cstheme="minorHAnsi"/>
                <w:sz w:val="18"/>
                <w:szCs w:val="18"/>
              </w:rPr>
              <w:t xml:space="preserve">k zmierneniu/adaptácií </w:t>
            </w:r>
            <w:r w:rsidR="00F14233" w:rsidRPr="00466072">
              <w:rPr>
                <w:rFonts w:eastAsia="Calibri" w:cstheme="minorHAnsi"/>
                <w:sz w:val="18"/>
                <w:szCs w:val="18"/>
              </w:rPr>
              <w:t>na zmenu klímy</w:t>
            </w:r>
            <w:r w:rsidR="00170DDC">
              <w:rPr>
                <w:rFonts w:eastAsia="Calibri" w:cstheme="minorHAnsi"/>
                <w:sz w:val="18"/>
                <w:szCs w:val="18"/>
              </w:rPr>
              <w:t xml:space="preserve"> a k zvýšeniu odolnosti pôdohospodárstva</w:t>
            </w:r>
            <w:r w:rsidR="00513F58">
              <w:rPr>
                <w:rFonts w:eastAsia="Calibri" w:cstheme="minorHAnsi"/>
                <w:sz w:val="18"/>
                <w:szCs w:val="18"/>
              </w:rPr>
              <w:t>.</w:t>
            </w:r>
          </w:p>
          <w:p w14:paraId="7442FB1F" w14:textId="372E1D2C" w:rsidR="00F14233" w:rsidRPr="00170DDC" w:rsidRDefault="00F14233" w:rsidP="00170DDC">
            <w:pPr>
              <w:suppressAutoHyphens w:val="0"/>
              <w:contextualSpacing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431DC" w14:textId="77777777" w:rsidR="009E3157" w:rsidRDefault="009E3157" w:rsidP="009E3157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</w:p>
          <w:p w14:paraId="52E1C78A" w14:textId="77777777" w:rsidR="009E3157" w:rsidRDefault="009E3157" w:rsidP="009E3157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</w:p>
          <w:p w14:paraId="1363D499" w14:textId="77777777" w:rsidR="009E3157" w:rsidRDefault="009E3157" w:rsidP="009E3157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</w:p>
          <w:p w14:paraId="57903BA9" w14:textId="77777777" w:rsidR="009E3157" w:rsidRDefault="009E3157" w:rsidP="009E3157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</w:p>
          <w:p w14:paraId="74084E0D" w14:textId="77777777" w:rsidR="009E3157" w:rsidRDefault="009E3157" w:rsidP="009E3157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</w:p>
          <w:p w14:paraId="7A1A6A7C" w14:textId="688817E9" w:rsidR="00F14233" w:rsidRDefault="002717F1" w:rsidP="009E3157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sk-SK"/>
              </w:rPr>
              <w:t>a</w:t>
            </w:r>
            <w:r w:rsidR="00F14233">
              <w:rPr>
                <w:rFonts w:cstheme="minorHAnsi"/>
                <w:color w:val="000000"/>
                <w:sz w:val="20"/>
                <w:szCs w:val="20"/>
                <w:lang w:eastAsia="sk-SK"/>
              </w:rPr>
              <w:t xml:space="preserve">) </w:t>
            </w:r>
            <w:r w:rsidR="00A43F10">
              <w:rPr>
                <w:rFonts w:cstheme="minorHAnsi"/>
                <w:color w:val="000000"/>
                <w:sz w:val="20"/>
                <w:szCs w:val="20"/>
                <w:lang w:eastAsia="sk-SK"/>
              </w:rPr>
              <w:t>20</w:t>
            </w:r>
          </w:p>
          <w:p w14:paraId="555975F4" w14:textId="37012355" w:rsidR="00F14233" w:rsidRDefault="00EC04BC" w:rsidP="009E3157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sk-SK"/>
              </w:rPr>
              <w:t>b</w:t>
            </w:r>
            <w:r w:rsidR="00F14233">
              <w:rPr>
                <w:rFonts w:cstheme="minorHAnsi"/>
                <w:color w:val="000000"/>
                <w:sz w:val="20"/>
                <w:szCs w:val="20"/>
                <w:lang w:eastAsia="sk-SK"/>
              </w:rPr>
              <w:t xml:space="preserve">) </w:t>
            </w:r>
            <w:r w:rsidR="002717F1">
              <w:rPr>
                <w:rFonts w:cstheme="minorHAnsi"/>
                <w:color w:val="000000"/>
                <w:sz w:val="20"/>
                <w:szCs w:val="20"/>
                <w:lang w:eastAsia="sk-SK"/>
              </w:rPr>
              <w:t>30</w:t>
            </w:r>
          </w:p>
          <w:p w14:paraId="7491C46C" w14:textId="59FEC901" w:rsidR="00864019" w:rsidRDefault="00EC04BC" w:rsidP="009E3157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sk-SK"/>
              </w:rPr>
              <w:t>c</w:t>
            </w:r>
            <w:r w:rsidR="00873083">
              <w:rPr>
                <w:rFonts w:cstheme="minorHAnsi"/>
                <w:color w:val="000000"/>
                <w:sz w:val="20"/>
                <w:szCs w:val="20"/>
                <w:lang w:eastAsia="sk-SK"/>
              </w:rPr>
              <w:t xml:space="preserve">) </w:t>
            </w:r>
            <w:r w:rsidR="002717F1">
              <w:rPr>
                <w:rFonts w:cstheme="minorHAnsi"/>
                <w:color w:val="000000"/>
                <w:sz w:val="20"/>
                <w:szCs w:val="20"/>
                <w:lang w:eastAsia="sk-SK"/>
              </w:rPr>
              <w:t>30</w:t>
            </w:r>
          </w:p>
          <w:p w14:paraId="7C2D5F43" w14:textId="71720D7C" w:rsidR="00B04ACD" w:rsidRDefault="00EC04BC" w:rsidP="009E3157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sk-SK"/>
              </w:rPr>
              <w:t>d</w:t>
            </w:r>
            <w:r w:rsidR="00B04ACD">
              <w:rPr>
                <w:rFonts w:cstheme="minorHAnsi"/>
                <w:color w:val="000000"/>
                <w:sz w:val="20"/>
                <w:szCs w:val="20"/>
                <w:lang w:eastAsia="sk-SK"/>
              </w:rPr>
              <w:t xml:space="preserve">) </w:t>
            </w:r>
            <w:r w:rsidR="002717F1">
              <w:rPr>
                <w:rFonts w:cstheme="minorHAnsi"/>
                <w:color w:val="000000"/>
                <w:sz w:val="20"/>
                <w:szCs w:val="20"/>
                <w:lang w:eastAsia="sk-SK"/>
              </w:rPr>
              <w:t>30</w:t>
            </w:r>
          </w:p>
          <w:p w14:paraId="1AB8020E" w14:textId="77777777" w:rsidR="00F14233" w:rsidRPr="00B613F5" w:rsidRDefault="00F14233" w:rsidP="000945DF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39D31" w14:textId="77777777" w:rsidR="00F14233" w:rsidRDefault="00F14233" w:rsidP="00326CF0">
            <w:pPr>
              <w:rPr>
                <w:rFonts w:eastAsia="Calibri" w:cstheme="minorHAnsi"/>
                <w:sz w:val="18"/>
                <w:szCs w:val="18"/>
              </w:rPr>
            </w:pPr>
          </w:p>
          <w:p w14:paraId="77222CED" w14:textId="77777777" w:rsidR="00F14233" w:rsidRPr="00466072" w:rsidRDefault="00F14233" w:rsidP="00326CF0">
            <w:pPr>
              <w:rPr>
                <w:rFonts w:eastAsia="Calibri" w:cstheme="minorHAnsi"/>
                <w:sz w:val="18"/>
                <w:szCs w:val="18"/>
              </w:rPr>
            </w:pPr>
          </w:p>
          <w:p w14:paraId="45BDF9C5" w14:textId="50819C8B" w:rsidR="00F14233" w:rsidRDefault="00513F58" w:rsidP="00EA2B16">
            <w:pPr>
              <w:pStyle w:val="Odsekzoznamu"/>
              <w:numPr>
                <w:ilvl w:val="0"/>
                <w:numId w:val="16"/>
              </w:numPr>
              <w:suppressAutoHyphens w:val="0"/>
              <w:spacing w:after="200" w:line="276" w:lineRule="auto"/>
              <w:ind w:left="390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d</w:t>
            </w:r>
            <w:r w:rsidR="00F14233">
              <w:rPr>
                <w:rFonts w:eastAsia="Calibri" w:cstheme="minorHAnsi"/>
                <w:sz w:val="18"/>
                <w:szCs w:val="18"/>
              </w:rPr>
              <w:t xml:space="preserve">igitálne technológie – technológia využívajúca </w:t>
            </w:r>
            <w:r>
              <w:rPr>
                <w:rFonts w:eastAsia="Calibri" w:cstheme="minorHAnsi"/>
                <w:sz w:val="18"/>
                <w:szCs w:val="18"/>
              </w:rPr>
              <w:t>počítačový</w:t>
            </w:r>
            <w:r w:rsidR="00F14233">
              <w:rPr>
                <w:rFonts w:eastAsia="Calibri" w:cstheme="minorHAnsi"/>
                <w:sz w:val="18"/>
                <w:szCs w:val="18"/>
              </w:rPr>
              <w:t xml:space="preserve"> operačný systém; technológia sa priamo využíva v poľnohospodárskej prvovýrobe ale</w:t>
            </w:r>
            <w:r w:rsidR="00B04ACD">
              <w:rPr>
                <w:rFonts w:eastAsia="Calibri" w:cstheme="minorHAnsi"/>
                <w:sz w:val="18"/>
                <w:szCs w:val="18"/>
              </w:rPr>
              <w:t>bo v lesnom hospodárstve</w:t>
            </w:r>
            <w:r>
              <w:rPr>
                <w:rFonts w:eastAsia="Calibri" w:cstheme="minorHAnsi"/>
                <w:sz w:val="18"/>
                <w:szCs w:val="18"/>
              </w:rPr>
              <w:t>;</w:t>
            </w:r>
          </w:p>
          <w:p w14:paraId="244D1B32" w14:textId="175F734A" w:rsidR="00B47A5C" w:rsidRDefault="00513F58" w:rsidP="00EA2B16">
            <w:pPr>
              <w:pStyle w:val="Odsekzoznamu"/>
              <w:numPr>
                <w:ilvl w:val="0"/>
                <w:numId w:val="16"/>
              </w:numPr>
              <w:suppressAutoHyphens w:val="0"/>
              <w:spacing w:after="200" w:line="276" w:lineRule="auto"/>
              <w:ind w:left="390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i</w:t>
            </w:r>
            <w:r w:rsidR="00B04ACD">
              <w:rPr>
                <w:rFonts w:eastAsia="Calibri" w:cstheme="minorHAnsi"/>
                <w:sz w:val="18"/>
                <w:szCs w:val="18"/>
              </w:rPr>
              <w:t xml:space="preserve">nvestície do predajní, </w:t>
            </w:r>
            <w:r w:rsidR="00282F73">
              <w:rPr>
                <w:rFonts w:eastAsia="Calibri" w:cstheme="minorHAnsi"/>
                <w:sz w:val="18"/>
                <w:szCs w:val="18"/>
              </w:rPr>
              <w:t>alebo logistiky</w:t>
            </w:r>
            <w:r w:rsidR="00B04ACD">
              <w:rPr>
                <w:rFonts w:eastAsia="Calibri" w:cstheme="minorHAnsi"/>
                <w:sz w:val="18"/>
                <w:szCs w:val="18"/>
              </w:rPr>
              <w:t xml:space="preserve"> vlastných produktov,</w:t>
            </w:r>
            <w:r w:rsidR="00282F73">
              <w:rPr>
                <w:rFonts w:eastAsia="Calibri" w:cstheme="minorHAnsi"/>
                <w:sz w:val="18"/>
                <w:szCs w:val="18"/>
              </w:rPr>
              <w:t xml:space="preserve"> alebo</w:t>
            </w:r>
            <w:r w:rsidR="00B04ACD">
              <w:rPr>
                <w:rFonts w:eastAsia="Calibri" w:cstheme="minorHAnsi"/>
                <w:sz w:val="18"/>
                <w:szCs w:val="18"/>
              </w:rPr>
              <w:t xml:space="preserve"> skladovania vlastných produktov</w:t>
            </w:r>
            <w:r>
              <w:rPr>
                <w:rFonts w:eastAsia="Calibri" w:cstheme="minorHAnsi"/>
                <w:sz w:val="18"/>
                <w:szCs w:val="18"/>
              </w:rPr>
              <w:t>;</w:t>
            </w:r>
          </w:p>
          <w:p w14:paraId="47B1C8DC" w14:textId="43D69BD9" w:rsidR="00B47A5C" w:rsidRPr="00B47A5C" w:rsidRDefault="00513F58" w:rsidP="00EA2B16">
            <w:pPr>
              <w:pStyle w:val="Odsekzoznamu"/>
              <w:numPr>
                <w:ilvl w:val="0"/>
                <w:numId w:val="16"/>
              </w:numPr>
              <w:suppressAutoHyphens w:val="0"/>
              <w:spacing w:after="200" w:line="276" w:lineRule="auto"/>
              <w:ind w:left="390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i</w:t>
            </w:r>
            <w:r w:rsidR="00282F73">
              <w:rPr>
                <w:rFonts w:eastAsia="Calibri" w:cstheme="minorHAnsi"/>
                <w:sz w:val="18"/>
                <w:szCs w:val="18"/>
              </w:rPr>
              <w:t>nvestíciu využívajú všetci partneri</w:t>
            </w:r>
            <w:r>
              <w:rPr>
                <w:rFonts w:eastAsia="Calibri" w:cstheme="minorHAnsi"/>
                <w:sz w:val="18"/>
                <w:szCs w:val="18"/>
              </w:rPr>
              <w:t>;</w:t>
            </w:r>
          </w:p>
          <w:p w14:paraId="4505F9B9" w14:textId="1B25B5FE" w:rsidR="00F14233" w:rsidRDefault="00513F58" w:rsidP="00EA2B16">
            <w:pPr>
              <w:pStyle w:val="Odsekzoznamu"/>
              <w:numPr>
                <w:ilvl w:val="0"/>
                <w:numId w:val="16"/>
              </w:numPr>
              <w:suppressAutoHyphens w:val="0"/>
              <w:spacing w:after="200" w:line="276" w:lineRule="auto"/>
              <w:ind w:left="390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</w:t>
            </w:r>
            <w:r w:rsidR="00A43F10">
              <w:rPr>
                <w:rFonts w:eastAsia="Calibri" w:cstheme="minorHAnsi"/>
                <w:sz w:val="18"/>
                <w:szCs w:val="18"/>
              </w:rPr>
              <w:t>právnené</w:t>
            </w:r>
            <w:r w:rsidR="00F14233" w:rsidRPr="00250ADE">
              <w:rPr>
                <w:rFonts w:eastAsia="Calibri" w:cstheme="minorHAnsi"/>
                <w:sz w:val="18"/>
                <w:szCs w:val="18"/>
              </w:rPr>
              <w:t xml:space="preserve"> sú v tomto prípade nasledovné výdavky</w:t>
            </w:r>
            <w:r w:rsidR="00F14233">
              <w:rPr>
                <w:rFonts w:eastAsia="Calibri" w:cstheme="minorHAnsi"/>
                <w:sz w:val="18"/>
                <w:szCs w:val="18"/>
              </w:rPr>
              <w:t>:</w:t>
            </w:r>
          </w:p>
          <w:p w14:paraId="6235EA50" w14:textId="10C382CE" w:rsidR="00F14233" w:rsidRDefault="00513F58" w:rsidP="00326CF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v</w:t>
            </w:r>
            <w:r w:rsidR="00F14233">
              <w:rPr>
                <w:sz w:val="18"/>
                <w:szCs w:val="18"/>
                <w:u w:val="single"/>
              </w:rPr>
              <w:t> poľnohospodárstve na obstaranie:</w:t>
            </w:r>
          </w:p>
          <w:p w14:paraId="4CBCAC39" w14:textId="20009DC9" w:rsidR="00F14233" w:rsidRDefault="00F14233" w:rsidP="00EA2B16">
            <w:pPr>
              <w:pStyle w:val="Odsekzoznamu"/>
              <w:numPr>
                <w:ilvl w:val="3"/>
                <w:numId w:val="12"/>
              </w:numPr>
              <w:tabs>
                <w:tab w:val="clear" w:pos="2880"/>
              </w:tabs>
              <w:ind w:left="390"/>
              <w:rPr>
                <w:sz w:val="18"/>
                <w:szCs w:val="18"/>
              </w:rPr>
            </w:pPr>
            <w:r w:rsidRPr="00170DDC">
              <w:rPr>
                <w:sz w:val="18"/>
                <w:szCs w:val="18"/>
              </w:rPr>
              <w:t>inovatívnej techniky, technológie a strojov s variabilnou aplikáciou organických a priemyselných hnojív a ostatných substrátov do pôdy</w:t>
            </w:r>
            <w:r w:rsidR="00513F58">
              <w:rPr>
                <w:sz w:val="18"/>
                <w:szCs w:val="18"/>
              </w:rPr>
              <w:t>;</w:t>
            </w:r>
          </w:p>
          <w:p w14:paraId="2655C523" w14:textId="203822C1" w:rsidR="00170DDC" w:rsidRDefault="00170DDC" w:rsidP="00EA2B16">
            <w:pPr>
              <w:pStyle w:val="Odsekzoznamu"/>
              <w:numPr>
                <w:ilvl w:val="3"/>
                <w:numId w:val="12"/>
              </w:numPr>
              <w:tabs>
                <w:tab w:val="clear" w:pos="2880"/>
              </w:tabs>
              <w:ind w:left="390"/>
              <w:rPr>
                <w:sz w:val="18"/>
                <w:szCs w:val="18"/>
              </w:rPr>
            </w:pPr>
            <w:r w:rsidRPr="00170DDC">
              <w:rPr>
                <w:sz w:val="18"/>
                <w:szCs w:val="18"/>
              </w:rPr>
              <w:t>technológie precíznej aplikácie prípravkov na ochranu rastlín</w:t>
            </w:r>
            <w:r w:rsidR="00513F58">
              <w:rPr>
                <w:sz w:val="18"/>
                <w:szCs w:val="18"/>
              </w:rPr>
              <w:t>;</w:t>
            </w:r>
          </w:p>
          <w:p w14:paraId="7D0194F2" w14:textId="02722DFC" w:rsidR="00170DDC" w:rsidRDefault="00170DDC" w:rsidP="00EA2B16">
            <w:pPr>
              <w:pStyle w:val="Odsekzoznamu"/>
              <w:numPr>
                <w:ilvl w:val="3"/>
                <w:numId w:val="12"/>
              </w:numPr>
              <w:tabs>
                <w:tab w:val="clear" w:pos="2880"/>
              </w:tabs>
              <w:ind w:left="390"/>
              <w:rPr>
                <w:sz w:val="18"/>
                <w:szCs w:val="18"/>
              </w:rPr>
            </w:pPr>
            <w:r w:rsidRPr="00170DDC">
              <w:rPr>
                <w:sz w:val="18"/>
                <w:szCs w:val="18"/>
              </w:rPr>
              <w:t>technológia na lepšie nakladanie s organickými hnojivami</w:t>
            </w:r>
            <w:r w:rsidR="00513F58">
              <w:rPr>
                <w:sz w:val="18"/>
                <w:szCs w:val="18"/>
              </w:rPr>
              <w:t>;</w:t>
            </w:r>
          </w:p>
          <w:p w14:paraId="62682DD0" w14:textId="42B2C2A2" w:rsidR="00170DDC" w:rsidRDefault="00170DDC" w:rsidP="00EA2B16">
            <w:pPr>
              <w:pStyle w:val="Odsekzoznamu"/>
              <w:numPr>
                <w:ilvl w:val="3"/>
                <w:numId w:val="12"/>
              </w:numPr>
              <w:tabs>
                <w:tab w:val="clear" w:pos="2880"/>
              </w:tabs>
              <w:ind w:left="390"/>
              <w:rPr>
                <w:sz w:val="18"/>
                <w:szCs w:val="18"/>
              </w:rPr>
            </w:pPr>
            <w:r w:rsidRPr="00170DDC">
              <w:rPr>
                <w:sz w:val="18"/>
                <w:szCs w:val="18"/>
              </w:rPr>
              <w:t>dronov vrátane príslušného softvéru určené na monitoring bezpečnosti a zdravia zvierat na pasienkoch</w:t>
            </w:r>
            <w:r w:rsidR="00513F58">
              <w:rPr>
                <w:sz w:val="18"/>
                <w:szCs w:val="18"/>
              </w:rPr>
              <w:t>;</w:t>
            </w:r>
          </w:p>
          <w:p w14:paraId="6D5B3EF2" w14:textId="60AC706B" w:rsidR="00170DDC" w:rsidRPr="00170DDC" w:rsidRDefault="00170DDC" w:rsidP="00EA2B16">
            <w:pPr>
              <w:pStyle w:val="Odsekzoznamu"/>
              <w:numPr>
                <w:ilvl w:val="3"/>
                <w:numId w:val="12"/>
              </w:numPr>
              <w:tabs>
                <w:tab w:val="clear" w:pos="2880"/>
              </w:tabs>
              <w:ind w:left="390"/>
              <w:rPr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závlahových </w:t>
            </w:r>
            <w:r w:rsidR="00282F73">
              <w:rPr>
                <w:rFonts w:eastAsia="Calibri" w:cstheme="minorHAnsi"/>
                <w:sz w:val="18"/>
                <w:szCs w:val="18"/>
              </w:rPr>
              <w:t>systémov</w:t>
            </w:r>
            <w:r w:rsidR="00513F58">
              <w:rPr>
                <w:rFonts w:eastAsia="Calibri" w:cstheme="minorHAnsi"/>
                <w:sz w:val="18"/>
                <w:szCs w:val="18"/>
              </w:rPr>
              <w:t>;</w:t>
            </w:r>
          </w:p>
          <w:p w14:paraId="44E0983B" w14:textId="778CC875" w:rsidR="00170DDC" w:rsidRPr="00170DDC" w:rsidRDefault="00170DDC" w:rsidP="00EA2B16">
            <w:pPr>
              <w:pStyle w:val="Odsekzoznamu"/>
              <w:numPr>
                <w:ilvl w:val="3"/>
                <w:numId w:val="12"/>
              </w:numPr>
              <w:tabs>
                <w:tab w:val="clear" w:pos="2880"/>
              </w:tabs>
              <w:ind w:left="390"/>
              <w:rPr>
                <w:sz w:val="18"/>
                <w:szCs w:val="18"/>
              </w:rPr>
            </w:pPr>
            <w:r w:rsidRPr="00170DDC">
              <w:rPr>
                <w:sz w:val="18"/>
                <w:szCs w:val="18"/>
              </w:rPr>
              <w:t>protimrazovej ochrany</w:t>
            </w:r>
            <w:r w:rsidR="00513F58">
              <w:rPr>
                <w:sz w:val="18"/>
                <w:szCs w:val="18"/>
              </w:rPr>
              <w:t>;</w:t>
            </w:r>
          </w:p>
          <w:p w14:paraId="597D3442" w14:textId="77777777" w:rsidR="00170DDC" w:rsidRPr="00170DDC" w:rsidRDefault="00170DDC" w:rsidP="00170DDC">
            <w:pPr>
              <w:ind w:left="30"/>
              <w:rPr>
                <w:sz w:val="18"/>
                <w:szCs w:val="18"/>
              </w:rPr>
            </w:pPr>
          </w:p>
          <w:p w14:paraId="3608065C" w14:textId="77777777" w:rsidR="00F14233" w:rsidRDefault="00F14233" w:rsidP="00326CF0">
            <w:pPr>
              <w:rPr>
                <w:sz w:val="18"/>
                <w:szCs w:val="18"/>
                <w:u w:val="single"/>
              </w:rPr>
            </w:pPr>
          </w:p>
          <w:p w14:paraId="60AD7FD2" w14:textId="377DCEC9" w:rsidR="00F14233" w:rsidRDefault="00513F58" w:rsidP="0032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v</w:t>
            </w:r>
            <w:r w:rsidR="00F14233">
              <w:rPr>
                <w:sz w:val="18"/>
                <w:szCs w:val="18"/>
                <w:u w:val="single"/>
              </w:rPr>
              <w:t> </w:t>
            </w:r>
            <w:r w:rsidR="00F14233" w:rsidRPr="00F14233">
              <w:rPr>
                <w:sz w:val="18"/>
                <w:szCs w:val="18"/>
                <w:u w:val="single"/>
              </w:rPr>
              <w:t>lesníctve</w:t>
            </w:r>
            <w:r w:rsidR="00F14233">
              <w:rPr>
                <w:sz w:val="18"/>
                <w:szCs w:val="18"/>
                <w:u w:val="single"/>
              </w:rPr>
              <w:t xml:space="preserve"> na </w:t>
            </w:r>
            <w:r w:rsidR="00170DDC">
              <w:rPr>
                <w:sz w:val="18"/>
                <w:szCs w:val="18"/>
                <w:u w:val="single"/>
              </w:rPr>
              <w:t>obstaranie</w:t>
            </w:r>
            <w:r w:rsidR="00F14233">
              <w:rPr>
                <w:sz w:val="18"/>
                <w:szCs w:val="18"/>
              </w:rPr>
              <w:t>:</w:t>
            </w:r>
          </w:p>
          <w:p w14:paraId="7B0D950B" w14:textId="77777777" w:rsidR="00F14233" w:rsidRPr="005917B5" w:rsidRDefault="00F14233" w:rsidP="00EA2B16">
            <w:pPr>
              <w:pStyle w:val="Odsekzoznamu"/>
              <w:numPr>
                <w:ilvl w:val="0"/>
                <w:numId w:val="20"/>
              </w:numPr>
              <w:suppressAutoHyphens w:val="0"/>
              <w:spacing w:after="200" w:line="276" w:lineRule="auto"/>
              <w:ind w:left="390"/>
              <w:contextualSpacing/>
              <w:rPr>
                <w:sz w:val="18"/>
                <w:szCs w:val="18"/>
              </w:rPr>
            </w:pPr>
            <w:r w:rsidRPr="005917B5">
              <w:rPr>
                <w:sz w:val="18"/>
                <w:szCs w:val="18"/>
              </w:rPr>
              <w:t>forwarderov;</w:t>
            </w:r>
          </w:p>
          <w:p w14:paraId="531BCD91" w14:textId="77777777" w:rsidR="00F14233" w:rsidRPr="005917B5" w:rsidRDefault="00F14233" w:rsidP="00EA2B16">
            <w:pPr>
              <w:pStyle w:val="Odsekzoznamu"/>
              <w:numPr>
                <w:ilvl w:val="0"/>
                <w:numId w:val="20"/>
              </w:numPr>
              <w:suppressAutoHyphens w:val="0"/>
              <w:spacing w:after="200" w:line="276" w:lineRule="auto"/>
              <w:ind w:left="390"/>
              <w:contextualSpacing/>
              <w:rPr>
                <w:sz w:val="18"/>
                <w:szCs w:val="18"/>
              </w:rPr>
            </w:pPr>
            <w:r w:rsidRPr="005917B5">
              <w:rPr>
                <w:sz w:val="18"/>
                <w:szCs w:val="18"/>
              </w:rPr>
              <w:t>lesných traktorov v kombinácii s lesníckou nadstavbou (napr. navijak, hydraulická ruka, drapák, odvetvovač, odkôrňovač) a/alebo vyvážacím prívesom (vyvážačkou - max. nosnosť do 14 ton) s nakladacím zariadením (maximálnym výkonom do 1</w:t>
            </w:r>
            <w:r w:rsidRPr="005917B5">
              <w:rPr>
                <w:color w:val="1F497D"/>
                <w:sz w:val="18"/>
                <w:szCs w:val="18"/>
              </w:rPr>
              <w:t>6</w:t>
            </w:r>
            <w:r w:rsidRPr="005917B5">
              <w:rPr>
                <w:sz w:val="18"/>
                <w:szCs w:val="18"/>
              </w:rPr>
              <w:t>0 kW,</w:t>
            </w:r>
            <w:r w:rsidRPr="005917B5">
              <w:rPr>
                <w:color w:val="1F497D"/>
                <w:sz w:val="18"/>
                <w:szCs w:val="18"/>
              </w:rPr>
              <w:t xml:space="preserve"> </w:t>
            </w:r>
            <w:r w:rsidRPr="005917B5">
              <w:rPr>
                <w:sz w:val="18"/>
                <w:szCs w:val="18"/>
              </w:rPr>
              <w:t xml:space="preserve">spĺňajúce </w:t>
            </w:r>
            <w:r w:rsidRPr="005917B5">
              <w:rPr>
                <w:color w:val="1F497D"/>
                <w:sz w:val="18"/>
                <w:szCs w:val="18"/>
              </w:rPr>
              <w:t xml:space="preserve">min. </w:t>
            </w:r>
            <w:r w:rsidRPr="005917B5">
              <w:rPr>
                <w:sz w:val="18"/>
                <w:szCs w:val="18"/>
              </w:rPr>
              <w:t>emisné limity výfukových plynov podľa normy Stage V);</w:t>
            </w:r>
          </w:p>
          <w:p w14:paraId="6CAA1634" w14:textId="77777777" w:rsidR="00F14233" w:rsidRPr="005917B5" w:rsidRDefault="00F14233" w:rsidP="00EA2B16">
            <w:pPr>
              <w:pStyle w:val="Odsekzoznamu"/>
              <w:numPr>
                <w:ilvl w:val="0"/>
                <w:numId w:val="20"/>
              </w:numPr>
              <w:suppressAutoHyphens w:val="0"/>
              <w:spacing w:after="200" w:line="276" w:lineRule="auto"/>
              <w:ind w:left="390"/>
              <w:contextualSpacing/>
              <w:rPr>
                <w:sz w:val="18"/>
                <w:szCs w:val="18"/>
              </w:rPr>
            </w:pPr>
            <w:r w:rsidRPr="005917B5">
              <w:rPr>
                <w:sz w:val="18"/>
                <w:szCs w:val="18"/>
              </w:rPr>
              <w:t>vyvážačiek ( s maximálnym výkonom do 160 kW, spĺňajúce min. emisné limity výfukových plynov podľa normy Stage V);</w:t>
            </w:r>
          </w:p>
          <w:p w14:paraId="5422C39F" w14:textId="77777777" w:rsidR="00F14233" w:rsidRPr="005917B5" w:rsidRDefault="00F14233" w:rsidP="00EA2B16">
            <w:pPr>
              <w:pStyle w:val="Odsekzoznamu"/>
              <w:numPr>
                <w:ilvl w:val="0"/>
                <w:numId w:val="20"/>
              </w:numPr>
              <w:suppressAutoHyphens w:val="0"/>
              <w:spacing w:after="200" w:line="276" w:lineRule="auto"/>
              <w:ind w:left="390"/>
              <w:contextualSpacing/>
              <w:rPr>
                <w:sz w:val="18"/>
                <w:szCs w:val="18"/>
              </w:rPr>
            </w:pPr>
            <w:r w:rsidRPr="005917B5">
              <w:rPr>
                <w:sz w:val="18"/>
                <w:szCs w:val="18"/>
              </w:rPr>
              <w:t>štvorkoliek (ATV - All-terrain vehicle len v kombinácii s malou vyvážačkou a/alebo prívesom (max. nosnosť do 2 500 kg) a nakladacím zariadením (hydraulická ruka  - max. zdvíhacia sila do 700 kg, prípadne naviják),</w:t>
            </w:r>
          </w:p>
          <w:p w14:paraId="54B798FB" w14:textId="5B2B9B63" w:rsidR="00F14233" w:rsidRPr="005917B5" w:rsidRDefault="00170DDC" w:rsidP="00EA2B16">
            <w:pPr>
              <w:pStyle w:val="Odsekzoznamu"/>
              <w:numPr>
                <w:ilvl w:val="0"/>
                <w:numId w:val="20"/>
              </w:numPr>
              <w:suppressAutoHyphens w:val="0"/>
              <w:spacing w:after="200" w:line="276" w:lineRule="auto"/>
              <w:ind w:left="39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koní a </w:t>
            </w:r>
            <w:r w:rsidR="00F14233" w:rsidRPr="005917B5">
              <w:rPr>
                <w:sz w:val="18"/>
                <w:szCs w:val="18"/>
              </w:rPr>
              <w:t xml:space="preserve"> príves</w:t>
            </w:r>
            <w:r>
              <w:rPr>
                <w:sz w:val="18"/>
                <w:szCs w:val="18"/>
              </w:rPr>
              <w:t>ov na prepravu zvierat</w:t>
            </w:r>
            <w:r w:rsidR="00F14233" w:rsidRPr="005917B5">
              <w:rPr>
                <w:sz w:val="18"/>
                <w:szCs w:val="18"/>
              </w:rPr>
              <w:t>;</w:t>
            </w:r>
          </w:p>
          <w:p w14:paraId="2274B671" w14:textId="2B70AFB4" w:rsidR="00F14233" w:rsidRPr="005917B5" w:rsidRDefault="00170DDC" w:rsidP="00EA2B16">
            <w:pPr>
              <w:pStyle w:val="Odsekzoznamu"/>
              <w:numPr>
                <w:ilvl w:val="0"/>
                <w:numId w:val="20"/>
              </w:numPr>
              <w:suppressAutoHyphens w:val="0"/>
              <w:spacing w:after="200" w:line="276" w:lineRule="auto"/>
              <w:ind w:left="39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samohybných zariadení</w:t>
            </w:r>
            <w:r w:rsidR="00F14233" w:rsidRPr="005917B5">
              <w:rPr>
                <w:sz w:val="18"/>
                <w:szCs w:val="18"/>
              </w:rPr>
              <w:t xml:space="preserve"> na sústreďovanie dreva (napr. železný kôň);</w:t>
            </w:r>
          </w:p>
          <w:p w14:paraId="7287DE0C" w14:textId="4511CF2A" w:rsidR="00F14233" w:rsidRPr="005917B5" w:rsidRDefault="00170DDC" w:rsidP="00EA2B16">
            <w:pPr>
              <w:pStyle w:val="Odsekzoznamu"/>
              <w:numPr>
                <w:ilvl w:val="0"/>
                <w:numId w:val="20"/>
              </w:numPr>
              <w:suppressAutoHyphens w:val="0"/>
              <w:spacing w:after="200" w:line="276" w:lineRule="auto"/>
              <w:ind w:left="39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motorovú</w:t>
            </w:r>
            <w:r w:rsidR="00F14233" w:rsidRPr="005917B5">
              <w:rPr>
                <w:sz w:val="18"/>
                <w:szCs w:val="18"/>
              </w:rPr>
              <w:t xml:space="preserve"> píl</w:t>
            </w:r>
            <w:r>
              <w:rPr>
                <w:sz w:val="18"/>
                <w:szCs w:val="18"/>
              </w:rPr>
              <w:t>u</w:t>
            </w:r>
            <w:r w:rsidR="00F14233" w:rsidRPr="005917B5">
              <w:rPr>
                <w:sz w:val="18"/>
                <w:szCs w:val="18"/>
              </w:rPr>
              <w:t>, prenosný vyťahovací navijak (adaptér k píle), samostatný navijak</w:t>
            </w:r>
            <w:r w:rsidR="00513F58">
              <w:rPr>
                <w:sz w:val="18"/>
                <w:szCs w:val="18"/>
              </w:rPr>
              <w:t>;</w:t>
            </w:r>
          </w:p>
          <w:p w14:paraId="2F6907CC" w14:textId="7072C677" w:rsidR="00685C19" w:rsidRDefault="00513F58" w:rsidP="00685C19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v</w:t>
            </w:r>
            <w:r w:rsidR="00685C19">
              <w:rPr>
                <w:sz w:val="18"/>
                <w:szCs w:val="18"/>
                <w:u w:val="single"/>
              </w:rPr>
              <w:t> spracovaní poľnohospodárskych produktov</w:t>
            </w:r>
            <w:r w:rsidR="00170DDC">
              <w:rPr>
                <w:sz w:val="18"/>
                <w:szCs w:val="18"/>
                <w:u w:val="single"/>
              </w:rPr>
              <w:t>:</w:t>
            </w:r>
          </w:p>
          <w:p w14:paraId="73F0CC03" w14:textId="7E34AE13" w:rsidR="00685C19" w:rsidRDefault="00B04ACD" w:rsidP="00685C19">
            <w:pPr>
              <w:pStyle w:val="Odsekzoznamu"/>
              <w:numPr>
                <w:ilvl w:val="6"/>
                <w:numId w:val="12"/>
              </w:numPr>
              <w:tabs>
                <w:tab w:val="clear" w:pos="5040"/>
              </w:tabs>
              <w:ind w:left="504"/>
              <w:jc w:val="both"/>
              <w:rPr>
                <w:sz w:val="18"/>
                <w:szCs w:val="18"/>
              </w:rPr>
            </w:pPr>
            <w:r w:rsidRPr="00685C19">
              <w:rPr>
                <w:bCs/>
                <w:sz w:val="18"/>
                <w:szCs w:val="18"/>
              </w:rPr>
              <w:t>efektívne a/alebo ekologické využitie odpadov a vedľajších produktov z výroby</w:t>
            </w:r>
            <w:r w:rsidRPr="00685C19">
              <w:rPr>
                <w:sz w:val="18"/>
                <w:szCs w:val="18"/>
              </w:rPr>
              <w:t xml:space="preserve"> –</w:t>
            </w:r>
            <w:r w:rsidR="00685C19">
              <w:rPr>
                <w:sz w:val="18"/>
                <w:szCs w:val="18"/>
              </w:rPr>
              <w:t xml:space="preserve"> </w:t>
            </w:r>
            <w:r w:rsidRPr="00685C19">
              <w:rPr>
                <w:sz w:val="18"/>
                <w:szCs w:val="18"/>
              </w:rPr>
              <w:t>na zníženie potravinových strát a plytvania potravinami</w:t>
            </w:r>
            <w:r w:rsidR="00513F58">
              <w:rPr>
                <w:sz w:val="18"/>
                <w:szCs w:val="18"/>
              </w:rPr>
              <w:t>;</w:t>
            </w:r>
          </w:p>
          <w:p w14:paraId="0098AED1" w14:textId="373CD25A" w:rsidR="00685C19" w:rsidRDefault="00B04ACD" w:rsidP="00685C19">
            <w:pPr>
              <w:pStyle w:val="Odsekzoznamu"/>
              <w:numPr>
                <w:ilvl w:val="6"/>
                <w:numId w:val="12"/>
              </w:numPr>
              <w:tabs>
                <w:tab w:val="clear" w:pos="5040"/>
              </w:tabs>
              <w:ind w:left="504"/>
              <w:jc w:val="both"/>
              <w:rPr>
                <w:sz w:val="18"/>
                <w:szCs w:val="18"/>
              </w:rPr>
            </w:pPr>
            <w:r w:rsidRPr="00685C19">
              <w:rPr>
                <w:sz w:val="18"/>
                <w:szCs w:val="18"/>
              </w:rPr>
              <w:t>zavádz</w:t>
            </w:r>
            <w:r w:rsidR="00685C19">
              <w:rPr>
                <w:sz w:val="18"/>
                <w:szCs w:val="18"/>
              </w:rPr>
              <w:t>anie bezodpadových technológií</w:t>
            </w:r>
            <w:r w:rsidR="00513F58">
              <w:rPr>
                <w:sz w:val="18"/>
                <w:szCs w:val="18"/>
              </w:rPr>
              <w:t>;</w:t>
            </w:r>
          </w:p>
          <w:p w14:paraId="615E59C2" w14:textId="50D41DD7" w:rsidR="00F14233" w:rsidRDefault="00B04ACD" w:rsidP="00685C19">
            <w:pPr>
              <w:pStyle w:val="Odsekzoznamu"/>
              <w:numPr>
                <w:ilvl w:val="6"/>
                <w:numId w:val="12"/>
              </w:numPr>
              <w:tabs>
                <w:tab w:val="clear" w:pos="5040"/>
              </w:tabs>
              <w:ind w:left="504"/>
              <w:jc w:val="both"/>
              <w:rPr>
                <w:sz w:val="18"/>
                <w:szCs w:val="18"/>
              </w:rPr>
            </w:pPr>
            <w:r w:rsidRPr="00685C19">
              <w:rPr>
                <w:sz w:val="18"/>
                <w:szCs w:val="18"/>
              </w:rPr>
              <w:t>rozšírenie výroby o technológie na spracovanie druhotných surovín (využitie vedľajších produktov a odpadov vznikajúcich pri spracovaní v rámci základnej činnosti výrobcu)</w:t>
            </w:r>
            <w:r w:rsidR="00513F58">
              <w:rPr>
                <w:sz w:val="18"/>
                <w:szCs w:val="18"/>
              </w:rPr>
              <w:t>;</w:t>
            </w:r>
          </w:p>
          <w:p w14:paraId="14CD1F81" w14:textId="4E7C7EFC" w:rsidR="005226CA" w:rsidRPr="00685C19" w:rsidRDefault="005226CA" w:rsidP="005226CA">
            <w:pPr>
              <w:pStyle w:val="Odsekzoznamu"/>
              <w:numPr>
                <w:ilvl w:val="6"/>
                <w:numId w:val="12"/>
              </w:numPr>
              <w:tabs>
                <w:tab w:val="clear" w:pos="5040"/>
              </w:tabs>
              <w:ind w:left="547" w:hanging="4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digitalizácia a robotizácia</w:t>
            </w:r>
            <w:r w:rsidRPr="005226CA">
              <w:rPr>
                <w:sz w:val="18"/>
                <w:szCs w:val="18"/>
              </w:rPr>
              <w:t xml:space="preserve"> v spracovaní poľnohospodárskych produktov</w:t>
            </w:r>
            <w:r w:rsidR="00513F58">
              <w:rPr>
                <w:sz w:val="18"/>
                <w:szCs w:val="18"/>
              </w:rPr>
              <w:t>.</w:t>
            </w:r>
          </w:p>
          <w:p w14:paraId="4112AC02" w14:textId="1A337EF2" w:rsidR="00170DDC" w:rsidRPr="002717F1" w:rsidRDefault="002717F1" w:rsidP="00170DDC">
            <w:pPr>
              <w:rPr>
                <w:sz w:val="18"/>
                <w:szCs w:val="18"/>
              </w:rPr>
            </w:pPr>
            <w:r w:rsidRPr="002717F1">
              <w:rPr>
                <w:sz w:val="18"/>
                <w:szCs w:val="18"/>
              </w:rPr>
              <w:t>Max. 30 b</w:t>
            </w:r>
          </w:p>
          <w:p w14:paraId="37F5E621" w14:textId="77777777" w:rsidR="00F14233" w:rsidRPr="00170DDC" w:rsidRDefault="00F14233" w:rsidP="00170DDC">
            <w:pPr>
              <w:rPr>
                <w:rFonts w:eastAsia="Calibri" w:cstheme="minorHAnsi"/>
                <w:sz w:val="18"/>
                <w:szCs w:val="18"/>
              </w:rPr>
            </w:pPr>
          </w:p>
          <w:p w14:paraId="6F8A4572" w14:textId="77777777" w:rsidR="00F14233" w:rsidRPr="00B613F5" w:rsidRDefault="00F14233" w:rsidP="00326CF0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F14233" w:rsidRPr="00B613F5" w14:paraId="72A4D25F" w14:textId="77777777" w:rsidTr="008730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221638" w14:textId="319D6F8E" w:rsidR="00F14233" w:rsidRDefault="009E3157" w:rsidP="00326CF0">
            <w:pPr>
              <w:spacing w:line="0" w:lineRule="atLeast"/>
              <w:jc w:val="center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sk-SK"/>
              </w:rPr>
              <w:lastRenderedPageBreak/>
              <w:t>3</w:t>
            </w:r>
            <w:r w:rsidR="00F14233" w:rsidRPr="00B613F5">
              <w:rPr>
                <w:rFonts w:cstheme="minorHAnsi"/>
                <w:color w:val="000000"/>
                <w:sz w:val="20"/>
                <w:szCs w:val="20"/>
                <w:lang w:eastAsia="sk-SK"/>
              </w:rPr>
              <w:t>.</w:t>
            </w:r>
          </w:p>
          <w:p w14:paraId="12BB2555" w14:textId="77777777" w:rsidR="00F14233" w:rsidRPr="00B613F5" w:rsidRDefault="00F14233" w:rsidP="00326CF0">
            <w:pPr>
              <w:spacing w:line="0" w:lineRule="atLeast"/>
              <w:jc w:val="center"/>
              <w:rPr>
                <w:rFonts w:cstheme="minorHAnsi"/>
                <w:sz w:val="20"/>
                <w:szCs w:val="20"/>
                <w:lang w:eastAsia="sk-SK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93F031" w14:textId="77777777" w:rsidR="00F14233" w:rsidRPr="0012419D" w:rsidRDefault="00F14233" w:rsidP="00326CF0">
            <w:pPr>
              <w:jc w:val="both"/>
              <w:rPr>
                <w:color w:val="000000"/>
                <w:sz w:val="18"/>
                <w:szCs w:val="18"/>
                <w:lang w:eastAsia="sk-SK"/>
              </w:rPr>
            </w:pPr>
            <w:r w:rsidRPr="0012419D">
              <w:rPr>
                <w:color w:val="000000"/>
                <w:sz w:val="18"/>
                <w:szCs w:val="18"/>
                <w:lang w:eastAsia="sk-SK"/>
              </w:rPr>
              <w:t>Počet členov partnerstva</w:t>
            </w:r>
          </w:p>
          <w:p w14:paraId="5BAB92AC" w14:textId="4F6BF6A2" w:rsidR="00F14233" w:rsidRPr="0012419D" w:rsidRDefault="00F14233" w:rsidP="00326CF0">
            <w:pPr>
              <w:jc w:val="both"/>
              <w:rPr>
                <w:rFonts w:eastAsia="Calibri"/>
                <w:sz w:val="18"/>
                <w:szCs w:val="18"/>
              </w:rPr>
            </w:pPr>
            <w:r w:rsidRPr="0012419D">
              <w:rPr>
                <w:color w:val="000000"/>
                <w:sz w:val="18"/>
                <w:szCs w:val="18"/>
                <w:lang w:eastAsia="sk-SK"/>
              </w:rPr>
              <w:t xml:space="preserve">a) </w:t>
            </w:r>
            <w:r w:rsidR="00B04ACD" w:rsidRPr="0012419D">
              <w:rPr>
                <w:rFonts w:eastAsia="Calibri"/>
                <w:sz w:val="18"/>
                <w:szCs w:val="18"/>
              </w:rPr>
              <w:t>4</w:t>
            </w:r>
            <w:r w:rsidRPr="0012419D">
              <w:rPr>
                <w:rFonts w:eastAsia="Calibri"/>
                <w:sz w:val="18"/>
                <w:szCs w:val="18"/>
              </w:rPr>
              <w:t xml:space="preserve"> a viac subjektov</w:t>
            </w:r>
            <w:r w:rsidR="00E645D5" w:rsidRPr="0012419D">
              <w:rPr>
                <w:rFonts w:eastAsia="Calibri"/>
                <w:sz w:val="18"/>
                <w:szCs w:val="18"/>
              </w:rPr>
              <w:t>;</w:t>
            </w:r>
          </w:p>
          <w:p w14:paraId="4A017A0D" w14:textId="1D6CE3F1" w:rsidR="00F14233" w:rsidRPr="0012419D" w:rsidRDefault="00B04ACD" w:rsidP="00326CF0">
            <w:pPr>
              <w:jc w:val="both"/>
              <w:rPr>
                <w:color w:val="000000"/>
                <w:sz w:val="18"/>
                <w:szCs w:val="18"/>
                <w:lang w:eastAsia="sk-SK"/>
              </w:rPr>
            </w:pPr>
            <w:r w:rsidRPr="0012419D">
              <w:rPr>
                <w:color w:val="000000"/>
                <w:sz w:val="18"/>
                <w:szCs w:val="18"/>
                <w:lang w:eastAsia="sk-SK"/>
              </w:rPr>
              <w:t>b</w:t>
            </w:r>
            <w:r w:rsidR="00F14233" w:rsidRPr="0012419D">
              <w:rPr>
                <w:color w:val="000000"/>
                <w:sz w:val="18"/>
                <w:szCs w:val="18"/>
                <w:lang w:eastAsia="sk-SK"/>
              </w:rPr>
              <w:t>) 3 subjekty</w:t>
            </w:r>
            <w:r w:rsidR="00E645D5" w:rsidRPr="0012419D">
              <w:rPr>
                <w:color w:val="000000"/>
                <w:sz w:val="18"/>
                <w:szCs w:val="18"/>
                <w:lang w:eastAsia="sk-SK"/>
              </w:rPr>
              <w:t>.</w:t>
            </w:r>
          </w:p>
          <w:p w14:paraId="5BB198B7" w14:textId="77777777" w:rsidR="00F14233" w:rsidRPr="0012419D" w:rsidRDefault="00F14233" w:rsidP="00513F58">
            <w:pPr>
              <w:jc w:val="both"/>
              <w:rPr>
                <w:sz w:val="20"/>
                <w:szCs w:val="20"/>
                <w:lang w:eastAsia="sk-SK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3C7DA5" w14:textId="77777777" w:rsidR="00F14233" w:rsidRPr="00B613F5" w:rsidRDefault="00F14233" w:rsidP="00326CF0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</w:p>
          <w:p w14:paraId="76AD029F" w14:textId="77777777" w:rsidR="00F14233" w:rsidRPr="00B613F5" w:rsidRDefault="00F14233" w:rsidP="00326CF0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</w:p>
          <w:p w14:paraId="664A8C3D" w14:textId="19D2B7E0" w:rsidR="00F14233" w:rsidRPr="00B613F5" w:rsidRDefault="00B04ACD" w:rsidP="00326CF0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sk-SK"/>
              </w:rPr>
              <w:t>a)</w:t>
            </w:r>
            <w:r w:rsidR="00873083">
              <w:rPr>
                <w:rFonts w:cstheme="minorHAnsi"/>
                <w:color w:val="000000"/>
                <w:sz w:val="20"/>
                <w:szCs w:val="20"/>
                <w:lang w:eastAsia="sk-SK"/>
              </w:rPr>
              <w:t xml:space="preserve"> 5</w:t>
            </w:r>
          </w:p>
          <w:p w14:paraId="54F2F160" w14:textId="424F1A03" w:rsidR="00F14233" w:rsidRPr="00B613F5" w:rsidRDefault="00B04ACD" w:rsidP="00326CF0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sk-SK"/>
              </w:rPr>
              <w:t xml:space="preserve">b) </w:t>
            </w:r>
            <w:r w:rsidR="00873083">
              <w:rPr>
                <w:rFonts w:cstheme="minorHAnsi"/>
                <w:color w:val="000000"/>
                <w:sz w:val="20"/>
                <w:szCs w:val="20"/>
                <w:lang w:eastAsia="sk-SK"/>
              </w:rPr>
              <w:t>2</w:t>
            </w:r>
          </w:p>
          <w:p w14:paraId="5F44C4C2" w14:textId="0538CB75" w:rsidR="00F14233" w:rsidRPr="00B613F5" w:rsidRDefault="00F14233" w:rsidP="00326CF0">
            <w:pPr>
              <w:rPr>
                <w:rFonts w:cstheme="minorHAnsi"/>
                <w:sz w:val="20"/>
                <w:szCs w:val="20"/>
                <w:lang w:eastAsia="sk-SK"/>
              </w:rPr>
            </w:pPr>
          </w:p>
          <w:p w14:paraId="6C3D3CDC" w14:textId="77777777" w:rsidR="00F14233" w:rsidRPr="00B613F5" w:rsidRDefault="00F14233" w:rsidP="00326CF0">
            <w:pPr>
              <w:spacing w:line="0" w:lineRule="atLeast"/>
              <w:jc w:val="center"/>
              <w:rPr>
                <w:rFonts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4C3D4" w14:textId="77777777" w:rsidR="00F14233" w:rsidRPr="00B613F5" w:rsidRDefault="00F14233" w:rsidP="00326CF0">
            <w:pPr>
              <w:spacing w:line="0" w:lineRule="atLeast"/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42E951E4" w14:textId="094989F1" w:rsidR="00F14233" w:rsidRPr="00B613F5" w:rsidRDefault="00F14233" w:rsidP="00326CF0">
            <w:pPr>
              <w:spacing w:line="0" w:lineRule="atLeast"/>
              <w:jc w:val="both"/>
              <w:rPr>
                <w:rFonts w:eastAsia="Calibri" w:cstheme="minorHAnsi"/>
                <w:sz w:val="18"/>
                <w:szCs w:val="18"/>
              </w:rPr>
            </w:pPr>
            <w:r w:rsidRPr="00B613F5">
              <w:rPr>
                <w:rFonts w:eastAsia="Calibri" w:cstheme="minorHAnsi"/>
                <w:sz w:val="18"/>
                <w:szCs w:val="18"/>
              </w:rPr>
              <w:t xml:space="preserve">Partnerstvo </w:t>
            </w:r>
            <w:r w:rsidR="0012419D">
              <w:rPr>
                <w:rFonts w:eastAsia="Calibri" w:cstheme="minorHAnsi"/>
                <w:sz w:val="18"/>
                <w:szCs w:val="18"/>
              </w:rPr>
              <w:t xml:space="preserve">bolo </w:t>
            </w:r>
            <w:r w:rsidRPr="00B613F5">
              <w:rPr>
                <w:rFonts w:eastAsia="Calibri" w:cstheme="minorHAnsi"/>
                <w:sz w:val="18"/>
                <w:szCs w:val="18"/>
              </w:rPr>
              <w:t>vytvorené  v zmysle definície prijímateľa.</w:t>
            </w:r>
          </w:p>
          <w:p w14:paraId="0BF7624F" w14:textId="77777777" w:rsidR="00F14233" w:rsidRPr="00B613F5" w:rsidRDefault="00F14233" w:rsidP="00326CF0">
            <w:pPr>
              <w:spacing w:line="0" w:lineRule="atLeast"/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2C83394E" w14:textId="77777777" w:rsidR="00F14233" w:rsidRPr="00B613F5" w:rsidRDefault="00F14233" w:rsidP="00326CF0">
            <w:pPr>
              <w:spacing w:line="0" w:lineRule="atLeast"/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413A3F8D" w14:textId="77777777" w:rsidR="00F14233" w:rsidRPr="00B613F5" w:rsidRDefault="00F14233" w:rsidP="00326CF0">
            <w:pPr>
              <w:spacing w:line="0" w:lineRule="atLeast"/>
              <w:jc w:val="both"/>
              <w:rPr>
                <w:rFonts w:cstheme="minorHAnsi"/>
                <w:sz w:val="20"/>
                <w:szCs w:val="20"/>
                <w:lang w:eastAsia="sk-SK"/>
              </w:rPr>
            </w:pPr>
          </w:p>
        </w:tc>
      </w:tr>
      <w:tr w:rsidR="00F14233" w:rsidRPr="00B613F5" w14:paraId="107D7C80" w14:textId="77777777" w:rsidTr="008730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2771A9" w14:textId="4FE11E48" w:rsidR="00F14233" w:rsidRPr="00B613F5" w:rsidRDefault="009E3157" w:rsidP="00326CF0">
            <w:pPr>
              <w:spacing w:line="0" w:lineRule="atLeast"/>
              <w:jc w:val="center"/>
              <w:rPr>
                <w:rFonts w:cstheme="minorHAnsi"/>
                <w:sz w:val="20"/>
                <w:szCs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sk-SK"/>
              </w:rPr>
              <w:t>4</w:t>
            </w:r>
            <w:r w:rsidR="00F14233" w:rsidRPr="00B613F5">
              <w:rPr>
                <w:rFonts w:cstheme="minorHAns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C7A9B" w14:textId="6630E00F" w:rsidR="00F14233" w:rsidRDefault="00F14233" w:rsidP="00326CF0">
            <w:pPr>
              <w:textAlignment w:val="baseline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64384447" w14:textId="6BC59F1E" w:rsidR="00F14233" w:rsidRPr="008A1CD7" w:rsidRDefault="005226CA" w:rsidP="00874827">
            <w:pPr>
              <w:pStyle w:val="Odsekzoznamu"/>
              <w:numPr>
                <w:ilvl w:val="0"/>
                <w:numId w:val="17"/>
              </w:numPr>
              <w:suppressAutoHyphens w:val="0"/>
              <w:ind w:left="324"/>
              <w:contextualSpacing/>
              <w:textAlignment w:val="baseline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Partneri pôsobia</w:t>
            </w:r>
            <w:r w:rsidR="00E645D5">
              <w:rPr>
                <w:rFonts w:eastAsia="Calibri" w:cstheme="minorHAnsi"/>
                <w:sz w:val="18"/>
                <w:szCs w:val="18"/>
              </w:rPr>
              <w:t>,</w:t>
            </w:r>
            <w:r>
              <w:rPr>
                <w:rFonts w:eastAsia="Calibri" w:cstheme="minorHAnsi"/>
                <w:sz w:val="18"/>
                <w:szCs w:val="18"/>
              </w:rPr>
              <w:t xml:space="preserve"> alebo po zrealizovaní projektu budú pôsobiť v 3 a viac rôznych oblastiach</w:t>
            </w:r>
            <w:r w:rsidR="00513F58">
              <w:rPr>
                <w:rFonts w:eastAsia="Calibri" w:cstheme="minorHAnsi"/>
                <w:sz w:val="18"/>
                <w:szCs w:val="18"/>
              </w:rPr>
              <w:t>;</w:t>
            </w:r>
          </w:p>
          <w:p w14:paraId="01A94EB2" w14:textId="29CAEB22" w:rsidR="00F14233" w:rsidRPr="006A3A02" w:rsidRDefault="0012419D" w:rsidP="00F01A24">
            <w:pPr>
              <w:pStyle w:val="Odsekzoznamu"/>
              <w:numPr>
                <w:ilvl w:val="0"/>
                <w:numId w:val="17"/>
              </w:numPr>
              <w:suppressAutoHyphens w:val="0"/>
              <w:ind w:left="324"/>
              <w:contextualSpacing/>
              <w:textAlignment w:val="baseline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</w:t>
            </w:r>
            <w:r w:rsidR="00F14233">
              <w:rPr>
                <w:rFonts w:eastAsia="Calibri" w:cstheme="minorHAnsi"/>
                <w:sz w:val="18"/>
                <w:szCs w:val="18"/>
              </w:rPr>
              <w:t>artneri pôsobia</w:t>
            </w:r>
            <w:r w:rsidR="00E645D5">
              <w:rPr>
                <w:rFonts w:eastAsia="Calibri" w:cstheme="minorHAnsi"/>
                <w:sz w:val="18"/>
                <w:szCs w:val="18"/>
              </w:rPr>
              <w:t>,</w:t>
            </w:r>
            <w:r w:rsidR="00F14233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5226CA">
              <w:rPr>
                <w:rFonts w:eastAsia="Calibri" w:cstheme="minorHAnsi"/>
                <w:sz w:val="18"/>
                <w:szCs w:val="18"/>
              </w:rPr>
              <w:t xml:space="preserve">alebo po zrealizovaní projektu budú pôsobiť </w:t>
            </w:r>
            <w:r w:rsidR="00F14233">
              <w:rPr>
                <w:rFonts w:eastAsia="Calibri" w:cstheme="minorHAnsi"/>
                <w:sz w:val="18"/>
                <w:szCs w:val="18"/>
              </w:rPr>
              <w:t>v 2 rôznych oblastiach</w:t>
            </w:r>
            <w:r w:rsidR="00E645D5">
              <w:rPr>
                <w:rFonts w:eastAsia="Calibri" w:cstheme="minorHAnsi"/>
                <w:sz w:val="18"/>
                <w:szCs w:val="18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CBAEF" w14:textId="77777777" w:rsidR="00F14233" w:rsidRPr="00B613F5" w:rsidRDefault="00F14233" w:rsidP="00326CF0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B613F5">
              <w:rPr>
                <w:rFonts w:cstheme="minorHAnsi"/>
                <w:color w:val="000000"/>
                <w:sz w:val="20"/>
                <w:szCs w:val="20"/>
                <w:lang w:eastAsia="sk-SK"/>
              </w:rPr>
              <w:t xml:space="preserve">   </w:t>
            </w:r>
          </w:p>
          <w:p w14:paraId="18C61BEB" w14:textId="523376ED" w:rsidR="00F14233" w:rsidRDefault="00B47A5C" w:rsidP="00326CF0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sk-SK"/>
              </w:rPr>
              <w:t xml:space="preserve">a) </w:t>
            </w:r>
            <w:r w:rsidR="009E3157">
              <w:rPr>
                <w:rFonts w:cstheme="minorHAnsi"/>
                <w:color w:val="000000"/>
                <w:sz w:val="20"/>
                <w:szCs w:val="20"/>
                <w:lang w:eastAsia="sk-SK"/>
              </w:rPr>
              <w:t>1</w:t>
            </w:r>
            <w:r w:rsidR="00F14233">
              <w:rPr>
                <w:rFonts w:cstheme="minorHAnsi"/>
                <w:color w:val="000000"/>
                <w:sz w:val="20"/>
                <w:szCs w:val="20"/>
                <w:lang w:eastAsia="sk-SK"/>
              </w:rPr>
              <w:t>0</w:t>
            </w:r>
          </w:p>
          <w:p w14:paraId="742D1B98" w14:textId="2B124712" w:rsidR="00F14233" w:rsidRPr="006A3A02" w:rsidRDefault="00B47A5C" w:rsidP="00326CF0">
            <w:pPr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sk-SK"/>
              </w:rPr>
              <w:t xml:space="preserve">b) </w:t>
            </w:r>
            <w:r w:rsidR="009E3157">
              <w:rPr>
                <w:rFonts w:cstheme="minorHAnsi"/>
                <w:color w:val="000000"/>
                <w:sz w:val="20"/>
                <w:szCs w:val="20"/>
                <w:lang w:eastAsia="sk-SK"/>
              </w:rPr>
              <w:t>5</w:t>
            </w:r>
          </w:p>
          <w:p w14:paraId="01888DD0" w14:textId="77777777" w:rsidR="00F14233" w:rsidRPr="00966140" w:rsidRDefault="00F14233" w:rsidP="00326CF0">
            <w:pPr>
              <w:spacing w:line="0" w:lineRule="atLeast"/>
              <w:jc w:val="center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504DB" w14:textId="77777777" w:rsidR="00F14233" w:rsidRDefault="00F14233" w:rsidP="00326CF0">
            <w:pPr>
              <w:rPr>
                <w:rFonts w:cstheme="minorHAnsi"/>
                <w:sz w:val="20"/>
                <w:szCs w:val="20"/>
                <w:lang w:eastAsia="sk-SK"/>
              </w:rPr>
            </w:pPr>
          </w:p>
          <w:p w14:paraId="0F5BDFB3" w14:textId="68AB3624" w:rsidR="005226CA" w:rsidRDefault="00F14233" w:rsidP="00326CF0">
            <w:pPr>
              <w:rPr>
                <w:rFonts w:cstheme="minorHAnsi"/>
                <w:sz w:val="18"/>
                <w:szCs w:val="18"/>
                <w:lang w:eastAsia="sk-SK"/>
              </w:rPr>
            </w:pPr>
            <w:r w:rsidRPr="008A1CD7">
              <w:rPr>
                <w:rFonts w:cstheme="minorHAnsi"/>
                <w:sz w:val="18"/>
                <w:szCs w:val="18"/>
                <w:lang w:eastAsia="sk-SK"/>
              </w:rPr>
              <w:t>Počet o</w:t>
            </w:r>
            <w:r w:rsidR="005226CA">
              <w:rPr>
                <w:rFonts w:cstheme="minorHAnsi"/>
                <w:sz w:val="18"/>
                <w:szCs w:val="18"/>
                <w:lang w:eastAsia="sk-SK"/>
              </w:rPr>
              <w:t>blastí sa berie</w:t>
            </w:r>
            <w:r w:rsidR="0012419D">
              <w:rPr>
                <w:rFonts w:cstheme="minorHAnsi"/>
                <w:sz w:val="18"/>
                <w:szCs w:val="18"/>
                <w:lang w:eastAsia="sk-SK"/>
              </w:rPr>
              <w:t xml:space="preserve"> do úvahy</w:t>
            </w:r>
            <w:r w:rsidR="005226CA">
              <w:rPr>
                <w:rFonts w:cstheme="minorHAnsi"/>
                <w:sz w:val="18"/>
                <w:szCs w:val="18"/>
                <w:lang w:eastAsia="sk-SK"/>
              </w:rPr>
              <w:t xml:space="preserve"> za celý projekt a</w:t>
            </w:r>
            <w:r w:rsidR="00C363B9">
              <w:rPr>
                <w:rFonts w:cstheme="minorHAnsi"/>
                <w:sz w:val="18"/>
                <w:szCs w:val="18"/>
                <w:lang w:eastAsia="sk-SK"/>
              </w:rPr>
              <w:t xml:space="preserve"> za </w:t>
            </w:r>
            <w:r w:rsidR="005226CA">
              <w:rPr>
                <w:rFonts w:cstheme="minorHAnsi"/>
                <w:sz w:val="18"/>
                <w:szCs w:val="18"/>
                <w:lang w:eastAsia="sk-SK"/>
              </w:rPr>
              <w:t>všetkých partnerov.</w:t>
            </w:r>
          </w:p>
          <w:p w14:paraId="01E20A9E" w14:textId="77777777" w:rsidR="00E645D5" w:rsidRDefault="00E645D5" w:rsidP="00326CF0">
            <w:pPr>
              <w:rPr>
                <w:rFonts w:cstheme="minorHAnsi"/>
                <w:sz w:val="18"/>
                <w:szCs w:val="18"/>
                <w:lang w:eastAsia="sk-SK"/>
              </w:rPr>
            </w:pPr>
          </w:p>
          <w:p w14:paraId="7826FBF8" w14:textId="1CEE6D41" w:rsidR="00F14233" w:rsidRPr="008A1CD7" w:rsidRDefault="00F14233" w:rsidP="00326CF0">
            <w:pPr>
              <w:rPr>
                <w:rFonts w:cstheme="minorHAnsi"/>
                <w:sz w:val="18"/>
                <w:szCs w:val="18"/>
                <w:lang w:eastAsia="sk-SK"/>
              </w:rPr>
            </w:pPr>
            <w:r w:rsidRPr="008A1CD7">
              <w:rPr>
                <w:rFonts w:cstheme="minorHAnsi"/>
                <w:sz w:val="18"/>
                <w:szCs w:val="18"/>
                <w:lang w:eastAsia="sk-SK"/>
              </w:rPr>
              <w:t>Oblasťou sa rozumie:</w:t>
            </w:r>
          </w:p>
          <w:p w14:paraId="0A9D4991" w14:textId="77777777" w:rsidR="00F14233" w:rsidRPr="008A1CD7" w:rsidRDefault="00F14233" w:rsidP="005226CA">
            <w:pPr>
              <w:pStyle w:val="Odsekzoznamu"/>
              <w:numPr>
                <w:ilvl w:val="0"/>
                <w:numId w:val="15"/>
              </w:numPr>
              <w:suppressAutoHyphens w:val="0"/>
              <w:ind w:left="406"/>
              <w:contextualSpacing/>
              <w:rPr>
                <w:rFonts w:cstheme="minorHAnsi"/>
                <w:sz w:val="18"/>
                <w:szCs w:val="18"/>
                <w:lang w:eastAsia="sk-SK"/>
              </w:rPr>
            </w:pPr>
            <w:r w:rsidRPr="008A1CD7">
              <w:rPr>
                <w:rFonts w:cstheme="minorHAnsi"/>
                <w:sz w:val="18"/>
                <w:szCs w:val="18"/>
                <w:lang w:eastAsia="sk-SK"/>
              </w:rPr>
              <w:t>rastlinná výroba;</w:t>
            </w:r>
          </w:p>
          <w:p w14:paraId="4F1BE584" w14:textId="77777777" w:rsidR="00F14233" w:rsidRPr="008A1CD7" w:rsidRDefault="00F14233" w:rsidP="005226CA">
            <w:pPr>
              <w:pStyle w:val="Odsekzoznamu"/>
              <w:numPr>
                <w:ilvl w:val="0"/>
                <w:numId w:val="15"/>
              </w:numPr>
              <w:suppressAutoHyphens w:val="0"/>
              <w:ind w:left="406"/>
              <w:contextualSpacing/>
              <w:rPr>
                <w:rFonts w:cstheme="minorHAnsi"/>
                <w:sz w:val="18"/>
                <w:szCs w:val="18"/>
                <w:lang w:eastAsia="sk-SK"/>
              </w:rPr>
            </w:pPr>
            <w:r w:rsidRPr="008A1CD7">
              <w:rPr>
                <w:rFonts w:cstheme="minorHAnsi"/>
                <w:sz w:val="18"/>
                <w:szCs w:val="18"/>
                <w:lang w:eastAsia="sk-SK"/>
              </w:rPr>
              <w:t>živočíšna výroba;</w:t>
            </w:r>
          </w:p>
          <w:p w14:paraId="7C40C860" w14:textId="77777777" w:rsidR="00F14233" w:rsidRPr="008A1CD7" w:rsidRDefault="00F14233" w:rsidP="005226CA">
            <w:pPr>
              <w:pStyle w:val="Odsekzoznamu"/>
              <w:numPr>
                <w:ilvl w:val="0"/>
                <w:numId w:val="15"/>
              </w:numPr>
              <w:suppressAutoHyphens w:val="0"/>
              <w:ind w:left="406"/>
              <w:contextualSpacing/>
              <w:rPr>
                <w:rFonts w:cstheme="minorHAnsi"/>
                <w:sz w:val="18"/>
                <w:szCs w:val="18"/>
                <w:lang w:eastAsia="sk-SK"/>
              </w:rPr>
            </w:pPr>
            <w:r w:rsidRPr="008A1CD7">
              <w:rPr>
                <w:rFonts w:cstheme="minorHAnsi"/>
                <w:sz w:val="18"/>
                <w:szCs w:val="18"/>
                <w:lang w:eastAsia="sk-SK"/>
              </w:rPr>
              <w:t>spracovanie produktov rastlinnej výroby;</w:t>
            </w:r>
          </w:p>
          <w:p w14:paraId="01DA9B41" w14:textId="4E660DAC" w:rsidR="00B47A5C" w:rsidRPr="00B47A5C" w:rsidRDefault="00F14233" w:rsidP="005226CA">
            <w:pPr>
              <w:pStyle w:val="Odsekzoznamu"/>
              <w:numPr>
                <w:ilvl w:val="0"/>
                <w:numId w:val="15"/>
              </w:numPr>
              <w:suppressAutoHyphens w:val="0"/>
              <w:ind w:left="406"/>
              <w:contextualSpacing/>
              <w:rPr>
                <w:rFonts w:cstheme="minorHAnsi"/>
                <w:sz w:val="18"/>
                <w:szCs w:val="18"/>
                <w:lang w:eastAsia="sk-SK"/>
              </w:rPr>
            </w:pPr>
            <w:r w:rsidRPr="008A1CD7">
              <w:rPr>
                <w:rFonts w:cstheme="minorHAnsi"/>
                <w:sz w:val="18"/>
                <w:szCs w:val="18"/>
                <w:lang w:eastAsia="sk-SK"/>
              </w:rPr>
              <w:t>spracovanie produktov živočíšnej výroby;</w:t>
            </w:r>
          </w:p>
          <w:p w14:paraId="41E18D07" w14:textId="6F897008" w:rsidR="00F14233" w:rsidRPr="008A1CD7" w:rsidRDefault="00F14233" w:rsidP="005226CA">
            <w:pPr>
              <w:pStyle w:val="Odsekzoznamu"/>
              <w:numPr>
                <w:ilvl w:val="0"/>
                <w:numId w:val="15"/>
              </w:numPr>
              <w:suppressAutoHyphens w:val="0"/>
              <w:ind w:left="406"/>
              <w:contextualSpacing/>
              <w:rPr>
                <w:rFonts w:cstheme="minorHAnsi"/>
                <w:sz w:val="18"/>
                <w:szCs w:val="18"/>
                <w:lang w:eastAsia="sk-SK"/>
              </w:rPr>
            </w:pPr>
            <w:r w:rsidRPr="008A1CD7">
              <w:rPr>
                <w:rFonts w:cstheme="minorHAnsi"/>
                <w:sz w:val="18"/>
                <w:szCs w:val="18"/>
                <w:lang w:eastAsia="sk-SK"/>
              </w:rPr>
              <w:t>obhospod</w:t>
            </w:r>
            <w:r w:rsidR="00B47A5C">
              <w:rPr>
                <w:rFonts w:cstheme="minorHAnsi"/>
                <w:sz w:val="18"/>
                <w:szCs w:val="18"/>
                <w:lang w:eastAsia="sk-SK"/>
              </w:rPr>
              <w:t>a</w:t>
            </w:r>
            <w:r w:rsidRPr="008A1CD7">
              <w:rPr>
                <w:rFonts w:cstheme="minorHAnsi"/>
                <w:sz w:val="18"/>
                <w:szCs w:val="18"/>
                <w:lang w:eastAsia="sk-SK"/>
              </w:rPr>
              <w:t>rovanie lesov;</w:t>
            </w:r>
          </w:p>
          <w:p w14:paraId="73400FF7" w14:textId="0C1A268D" w:rsidR="00F14233" w:rsidRDefault="00F14233" w:rsidP="005226CA">
            <w:pPr>
              <w:pStyle w:val="Odsekzoznamu"/>
              <w:numPr>
                <w:ilvl w:val="0"/>
                <w:numId w:val="15"/>
              </w:numPr>
              <w:suppressAutoHyphens w:val="0"/>
              <w:ind w:left="406"/>
              <w:contextualSpacing/>
              <w:rPr>
                <w:rFonts w:cstheme="minorHAnsi"/>
                <w:sz w:val="18"/>
                <w:szCs w:val="18"/>
                <w:lang w:eastAsia="sk-SK"/>
              </w:rPr>
            </w:pPr>
            <w:r>
              <w:rPr>
                <w:rFonts w:cstheme="minorHAnsi"/>
                <w:sz w:val="18"/>
                <w:szCs w:val="18"/>
                <w:lang w:eastAsia="sk-SK"/>
              </w:rPr>
              <w:t>poskytovanie služieb v lesnom hospodárstve</w:t>
            </w:r>
            <w:r w:rsidR="0012419D">
              <w:rPr>
                <w:rFonts w:cstheme="minorHAnsi"/>
                <w:sz w:val="18"/>
                <w:szCs w:val="18"/>
                <w:lang w:eastAsia="sk-SK"/>
              </w:rPr>
              <w:t>;</w:t>
            </w:r>
          </w:p>
          <w:p w14:paraId="773B0602" w14:textId="1ABE665A" w:rsidR="005226CA" w:rsidRDefault="005226CA" w:rsidP="005226CA">
            <w:pPr>
              <w:pStyle w:val="Odsekzoznamu"/>
              <w:numPr>
                <w:ilvl w:val="0"/>
                <w:numId w:val="15"/>
              </w:numPr>
              <w:suppressAutoHyphens w:val="0"/>
              <w:ind w:left="406"/>
              <w:contextualSpacing/>
              <w:rPr>
                <w:rFonts w:cstheme="minorHAnsi"/>
                <w:sz w:val="18"/>
                <w:szCs w:val="18"/>
                <w:lang w:eastAsia="sk-SK"/>
              </w:rPr>
            </w:pPr>
            <w:r>
              <w:rPr>
                <w:rFonts w:cstheme="minorHAnsi"/>
                <w:sz w:val="18"/>
                <w:szCs w:val="18"/>
                <w:lang w:eastAsia="sk-SK"/>
              </w:rPr>
              <w:t>odbyt produktov poľnohospodárstva alebo potravinárstva</w:t>
            </w:r>
            <w:r w:rsidR="0012419D">
              <w:rPr>
                <w:rFonts w:cstheme="minorHAnsi"/>
                <w:sz w:val="18"/>
                <w:szCs w:val="18"/>
                <w:lang w:eastAsia="sk-SK"/>
              </w:rPr>
              <w:t>.</w:t>
            </w:r>
          </w:p>
          <w:p w14:paraId="7BB17BA6" w14:textId="77777777" w:rsidR="00F14233" w:rsidRPr="000C5942" w:rsidRDefault="00F14233" w:rsidP="00326CF0">
            <w:pPr>
              <w:rPr>
                <w:rFonts w:cstheme="minorHAnsi"/>
                <w:sz w:val="18"/>
                <w:szCs w:val="18"/>
                <w:lang w:eastAsia="sk-SK"/>
              </w:rPr>
            </w:pPr>
          </w:p>
          <w:p w14:paraId="7D482C59" w14:textId="2CE6CB26" w:rsidR="005226CA" w:rsidRPr="008A1CD7" w:rsidRDefault="005226CA" w:rsidP="005226CA">
            <w:pPr>
              <w:rPr>
                <w:rFonts w:cstheme="minorHAnsi"/>
                <w:sz w:val="18"/>
                <w:szCs w:val="18"/>
                <w:lang w:eastAsia="sk-SK"/>
              </w:rPr>
            </w:pPr>
            <w:r w:rsidRPr="008A1CD7">
              <w:rPr>
                <w:rFonts w:cstheme="minorHAnsi"/>
                <w:sz w:val="18"/>
                <w:szCs w:val="18"/>
                <w:lang w:eastAsia="sk-SK"/>
              </w:rPr>
              <w:t xml:space="preserve">PPA overí podľa </w:t>
            </w:r>
            <w:r w:rsidR="00F01A24">
              <w:rPr>
                <w:rFonts w:cstheme="minorHAnsi"/>
                <w:sz w:val="18"/>
                <w:szCs w:val="18"/>
                <w:lang w:eastAsia="sk-SK"/>
              </w:rPr>
              <w:t xml:space="preserve">zapísaných činností </w:t>
            </w:r>
            <w:r>
              <w:rPr>
                <w:rFonts w:cstheme="minorHAnsi"/>
                <w:sz w:val="18"/>
                <w:szCs w:val="18"/>
                <w:lang w:eastAsia="sk-SK"/>
              </w:rPr>
              <w:t>partnerov projektu a</w:t>
            </w:r>
            <w:r w:rsidR="00F01A24">
              <w:rPr>
                <w:rFonts w:cstheme="minorHAnsi"/>
                <w:sz w:val="18"/>
                <w:szCs w:val="18"/>
                <w:lang w:eastAsia="sk-SK"/>
              </w:rPr>
              <w:t xml:space="preserve"> aj</w:t>
            </w:r>
            <w:r>
              <w:rPr>
                <w:rFonts w:cstheme="minorHAnsi"/>
                <w:sz w:val="18"/>
                <w:szCs w:val="18"/>
                <w:lang w:eastAsia="sk-SK"/>
              </w:rPr>
              <w:t> podľa zamerania projektu</w:t>
            </w:r>
            <w:r w:rsidRPr="008A1CD7">
              <w:rPr>
                <w:rFonts w:cstheme="minorHAnsi"/>
                <w:sz w:val="18"/>
                <w:szCs w:val="18"/>
                <w:lang w:eastAsia="sk-SK"/>
              </w:rPr>
              <w:t>.</w:t>
            </w:r>
          </w:p>
          <w:p w14:paraId="62E1987F" w14:textId="77777777" w:rsidR="00F14233" w:rsidRDefault="00F14233" w:rsidP="00326CF0">
            <w:pPr>
              <w:rPr>
                <w:rFonts w:cstheme="minorHAnsi"/>
                <w:sz w:val="20"/>
                <w:szCs w:val="20"/>
                <w:lang w:eastAsia="sk-SK"/>
              </w:rPr>
            </w:pPr>
          </w:p>
          <w:p w14:paraId="03A43075" w14:textId="77777777" w:rsidR="00F14233" w:rsidRDefault="00F14233" w:rsidP="00326CF0">
            <w:pPr>
              <w:rPr>
                <w:rFonts w:cstheme="minorHAnsi"/>
                <w:sz w:val="20"/>
                <w:szCs w:val="20"/>
                <w:lang w:eastAsia="sk-SK"/>
              </w:rPr>
            </w:pPr>
          </w:p>
          <w:p w14:paraId="4CE3B6B2" w14:textId="77777777" w:rsidR="00F14233" w:rsidRPr="00B613F5" w:rsidRDefault="00F14233" w:rsidP="00326CF0">
            <w:pPr>
              <w:rPr>
                <w:rFonts w:cstheme="minorHAnsi"/>
                <w:sz w:val="20"/>
                <w:szCs w:val="20"/>
                <w:lang w:eastAsia="sk-SK"/>
              </w:rPr>
            </w:pPr>
          </w:p>
          <w:p w14:paraId="56E49B5C" w14:textId="77777777" w:rsidR="00F14233" w:rsidRPr="00B613F5" w:rsidRDefault="00F14233" w:rsidP="00326CF0">
            <w:pPr>
              <w:rPr>
                <w:rFonts w:cstheme="minorHAnsi"/>
                <w:sz w:val="20"/>
                <w:szCs w:val="20"/>
                <w:lang w:eastAsia="sk-SK"/>
              </w:rPr>
            </w:pPr>
          </w:p>
          <w:p w14:paraId="1B290A51" w14:textId="77777777" w:rsidR="00F14233" w:rsidRPr="00B613F5" w:rsidRDefault="00F14233" w:rsidP="00326CF0">
            <w:pPr>
              <w:rPr>
                <w:rFonts w:cstheme="minorHAnsi"/>
                <w:sz w:val="20"/>
                <w:szCs w:val="20"/>
                <w:lang w:eastAsia="sk-SK"/>
              </w:rPr>
            </w:pPr>
          </w:p>
        </w:tc>
      </w:tr>
      <w:tr w:rsidR="00F14233" w:rsidRPr="00B613F5" w14:paraId="1DD9BE81" w14:textId="77777777" w:rsidTr="008730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1E0162" w14:textId="18421AF4" w:rsidR="00F14233" w:rsidRPr="00B613F5" w:rsidRDefault="009E3157" w:rsidP="00326CF0">
            <w:pPr>
              <w:spacing w:line="0" w:lineRule="atLeast"/>
              <w:jc w:val="center"/>
              <w:rPr>
                <w:rFonts w:cstheme="minorHAnsi"/>
                <w:sz w:val="20"/>
                <w:szCs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sk-SK"/>
              </w:rPr>
              <w:t>5</w:t>
            </w:r>
            <w:r w:rsidR="00F14233" w:rsidRPr="00B613F5">
              <w:rPr>
                <w:rFonts w:cstheme="minorHAns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7DFFF" w14:textId="77777777" w:rsidR="00F14233" w:rsidRDefault="00F14233" w:rsidP="00326CF0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14:paraId="08F15601" w14:textId="05F770A5" w:rsidR="00F14233" w:rsidRDefault="002717F1" w:rsidP="00326CF0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Projekt je zameraný na</w:t>
            </w:r>
            <w:r w:rsidR="005226CA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6A3A02">
              <w:rPr>
                <w:rFonts w:eastAsia="Calibri" w:cstheme="minorHAnsi"/>
                <w:sz w:val="18"/>
                <w:szCs w:val="18"/>
              </w:rPr>
              <w:t xml:space="preserve">spoločnú </w:t>
            </w:r>
            <w:r w:rsidR="005226CA">
              <w:rPr>
                <w:rFonts w:eastAsia="Calibri" w:cstheme="minorHAnsi"/>
                <w:sz w:val="18"/>
                <w:szCs w:val="18"/>
              </w:rPr>
              <w:t>výrobu</w:t>
            </w:r>
            <w:r w:rsidR="00F14233">
              <w:rPr>
                <w:rFonts w:eastAsia="Calibri" w:cstheme="minorHAnsi"/>
                <w:sz w:val="18"/>
                <w:szCs w:val="18"/>
              </w:rPr>
              <w:t xml:space="preserve"> produkt</w:t>
            </w:r>
            <w:r w:rsidR="005226CA">
              <w:rPr>
                <w:rFonts w:eastAsia="Calibri" w:cstheme="minorHAnsi"/>
                <w:sz w:val="18"/>
                <w:szCs w:val="18"/>
              </w:rPr>
              <w:t>u</w:t>
            </w:r>
            <w:r w:rsidR="006A3A02">
              <w:rPr>
                <w:rFonts w:eastAsia="Calibri" w:cstheme="minorHAnsi"/>
                <w:sz w:val="18"/>
                <w:szCs w:val="18"/>
              </w:rPr>
              <w:t>/ov</w:t>
            </w:r>
            <w:r>
              <w:rPr>
                <w:rFonts w:eastAsia="Calibri" w:cstheme="minorHAnsi"/>
                <w:sz w:val="18"/>
                <w:szCs w:val="18"/>
              </w:rPr>
              <w:t xml:space="preserve"> na konečnú spotrebu alebo poskytovanie spoločnej služby.</w:t>
            </w:r>
          </w:p>
          <w:p w14:paraId="2D7D125F" w14:textId="77777777" w:rsidR="00F14233" w:rsidRDefault="00F14233" w:rsidP="00326CF0">
            <w:pPr>
              <w:rPr>
                <w:rFonts w:eastAsia="Calibri" w:cstheme="minorHAnsi"/>
                <w:sz w:val="18"/>
                <w:szCs w:val="18"/>
              </w:rPr>
            </w:pPr>
          </w:p>
          <w:p w14:paraId="32368E38" w14:textId="77777777" w:rsidR="00F14233" w:rsidRDefault="00F14233" w:rsidP="00326CF0">
            <w:pPr>
              <w:rPr>
                <w:rFonts w:eastAsia="Calibri" w:cstheme="minorHAnsi"/>
                <w:sz w:val="18"/>
                <w:szCs w:val="18"/>
              </w:rPr>
            </w:pPr>
          </w:p>
          <w:p w14:paraId="71FACDA9" w14:textId="77777777" w:rsidR="00F14233" w:rsidRDefault="00F14233" w:rsidP="00326CF0">
            <w:pPr>
              <w:rPr>
                <w:rFonts w:eastAsia="Calibri" w:cstheme="minorHAnsi"/>
                <w:sz w:val="18"/>
                <w:szCs w:val="18"/>
              </w:rPr>
            </w:pPr>
          </w:p>
          <w:p w14:paraId="3DB0CBFF" w14:textId="77777777" w:rsidR="00F14233" w:rsidRPr="00966140" w:rsidRDefault="00F14233" w:rsidP="00326CF0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A8B6BF" w14:textId="77777777" w:rsidR="00F14233" w:rsidRPr="00B613F5" w:rsidRDefault="00F14233" w:rsidP="00E645D5">
            <w:pPr>
              <w:spacing w:line="0" w:lineRule="atLeast"/>
              <w:rPr>
                <w:rFonts w:cstheme="minorHAnsi"/>
                <w:sz w:val="20"/>
                <w:szCs w:val="20"/>
                <w:lang w:eastAsia="sk-SK"/>
              </w:rPr>
            </w:pPr>
            <w:r>
              <w:rPr>
                <w:rFonts w:cstheme="minorHAns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7AADB" w14:textId="77777777" w:rsidR="00F14233" w:rsidRDefault="00F14233" w:rsidP="00326CF0">
            <w:pPr>
              <w:spacing w:line="0" w:lineRule="atLeast"/>
              <w:jc w:val="both"/>
              <w:rPr>
                <w:rFonts w:eastAsia="Calibri" w:cstheme="minorHAnsi"/>
                <w:sz w:val="18"/>
                <w:szCs w:val="18"/>
              </w:rPr>
            </w:pPr>
          </w:p>
          <w:p w14:paraId="7CB95AA2" w14:textId="49F44EAB" w:rsidR="00F14233" w:rsidRDefault="002717F1" w:rsidP="00326CF0">
            <w:pPr>
              <w:spacing w:line="0" w:lineRule="atLeast"/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Popíše sa v projekte.</w:t>
            </w:r>
          </w:p>
          <w:p w14:paraId="3C7ACFF6" w14:textId="73DBCA11" w:rsidR="002717F1" w:rsidRDefault="006A3A02" w:rsidP="00326CF0">
            <w:pPr>
              <w:spacing w:line="0" w:lineRule="atLeast"/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Službou môže byť aj maloobchodný predaj.</w:t>
            </w:r>
          </w:p>
          <w:p w14:paraId="1089CC71" w14:textId="77777777" w:rsidR="00E63F82" w:rsidRDefault="00E63F82" w:rsidP="00326CF0">
            <w:pPr>
              <w:spacing w:line="0" w:lineRule="atLeast"/>
              <w:jc w:val="both"/>
              <w:rPr>
                <w:rFonts w:eastAsia="Calibri" w:cstheme="minorHAnsi"/>
                <w:sz w:val="18"/>
                <w:szCs w:val="18"/>
              </w:rPr>
            </w:pPr>
          </w:p>
          <w:p w14:paraId="42CB7539" w14:textId="068C26D2" w:rsidR="002717F1" w:rsidRPr="002717F1" w:rsidRDefault="002717F1" w:rsidP="00326CF0">
            <w:pPr>
              <w:spacing w:line="0" w:lineRule="atLeast"/>
              <w:jc w:val="both"/>
              <w:rPr>
                <w:rFonts w:eastAsia="Calibri" w:cstheme="minorHAnsi"/>
                <w:i/>
                <w:sz w:val="18"/>
                <w:szCs w:val="18"/>
              </w:rPr>
            </w:pPr>
            <w:r>
              <w:rPr>
                <w:rFonts w:eastAsia="Calibri" w:cstheme="minorHAnsi"/>
                <w:i/>
                <w:sz w:val="18"/>
                <w:szCs w:val="18"/>
              </w:rPr>
              <w:t xml:space="preserve">Pozn.: pre poskytovanie služieb nákladnej dopravy platí obmedzenie podľa schémy pomoci (predmetom projektu </w:t>
            </w:r>
            <w:r w:rsidR="0012419D">
              <w:rPr>
                <w:rFonts w:eastAsia="Calibri" w:cstheme="minorHAnsi"/>
                <w:i/>
                <w:sz w:val="18"/>
                <w:szCs w:val="18"/>
              </w:rPr>
              <w:t xml:space="preserve">nemôže byť </w:t>
            </w:r>
            <w:r>
              <w:rPr>
                <w:rFonts w:eastAsia="Calibri" w:cstheme="minorHAnsi"/>
                <w:i/>
                <w:sz w:val="18"/>
                <w:szCs w:val="18"/>
              </w:rPr>
              <w:t>nákladné vozidlo, ak by sa ním poskytovali služby</w:t>
            </w:r>
            <w:r w:rsidR="00F01A24">
              <w:rPr>
                <w:rFonts w:eastAsia="Calibri" w:cstheme="minorHAnsi"/>
                <w:i/>
                <w:sz w:val="18"/>
                <w:szCs w:val="18"/>
              </w:rPr>
              <w:t xml:space="preserve"> za úhradu alebo prenájom</w:t>
            </w:r>
            <w:r>
              <w:rPr>
                <w:rFonts w:eastAsia="Calibri" w:cstheme="minorHAnsi"/>
                <w:i/>
                <w:sz w:val="18"/>
                <w:szCs w:val="18"/>
              </w:rPr>
              <w:t xml:space="preserve"> v nákladnej cestnej doprave)</w:t>
            </w:r>
          </w:p>
          <w:p w14:paraId="6DD6FEBF" w14:textId="77777777" w:rsidR="00F14233" w:rsidRDefault="00F14233" w:rsidP="00326CF0">
            <w:pPr>
              <w:spacing w:line="0" w:lineRule="atLeast"/>
              <w:jc w:val="both"/>
              <w:rPr>
                <w:rFonts w:eastAsia="Calibri" w:cstheme="minorHAnsi"/>
                <w:sz w:val="18"/>
                <w:szCs w:val="18"/>
              </w:rPr>
            </w:pPr>
          </w:p>
          <w:p w14:paraId="6BF7D600" w14:textId="77777777" w:rsidR="00F14233" w:rsidRPr="00B613F5" w:rsidRDefault="00F14233" w:rsidP="00326CF0">
            <w:pPr>
              <w:spacing w:line="0" w:lineRule="atLeast"/>
              <w:jc w:val="both"/>
              <w:rPr>
                <w:rFonts w:cstheme="minorHAnsi"/>
                <w:sz w:val="20"/>
                <w:szCs w:val="20"/>
                <w:lang w:eastAsia="sk-SK"/>
              </w:rPr>
            </w:pPr>
          </w:p>
        </w:tc>
      </w:tr>
      <w:tr w:rsidR="00F14233" w:rsidRPr="00B613F5" w14:paraId="5E0DB507" w14:textId="77777777" w:rsidTr="008730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6E221F" w14:textId="74C8C193" w:rsidR="00F14233" w:rsidRPr="00B613F5" w:rsidRDefault="009E3157" w:rsidP="00326CF0">
            <w:pPr>
              <w:spacing w:line="0" w:lineRule="atLeast"/>
              <w:jc w:val="center"/>
              <w:rPr>
                <w:rFonts w:cstheme="minorHAnsi"/>
                <w:sz w:val="20"/>
                <w:szCs w:val="20"/>
                <w:lang w:eastAsia="sk-SK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sk-SK"/>
              </w:rPr>
              <w:lastRenderedPageBreak/>
              <w:t>6</w:t>
            </w:r>
            <w:r w:rsidR="00F14233" w:rsidRPr="00B613F5">
              <w:rPr>
                <w:rFonts w:cstheme="minorHAns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EF30D4" w14:textId="49BA005C" w:rsidR="00F14233" w:rsidRPr="002C4518" w:rsidRDefault="00F14233" w:rsidP="00326CF0">
            <w:pPr>
              <w:spacing w:before="120"/>
              <w:jc w:val="both"/>
              <w:textAlignment w:val="baseline"/>
              <w:rPr>
                <w:rFonts w:eastAsia="Calibri" w:cstheme="minorHAnsi"/>
                <w:sz w:val="18"/>
                <w:szCs w:val="18"/>
              </w:rPr>
            </w:pPr>
            <w:r w:rsidRPr="002C4518">
              <w:rPr>
                <w:rFonts w:eastAsia="Calibri" w:cstheme="minorHAnsi"/>
                <w:sz w:val="18"/>
                <w:szCs w:val="18"/>
              </w:rPr>
              <w:t>Príspevok projektu k rozvoju najmenej rozvinutý</w:t>
            </w:r>
            <w:r w:rsidR="00E645D5">
              <w:rPr>
                <w:rFonts w:eastAsia="Calibri" w:cstheme="minorHAnsi"/>
                <w:sz w:val="18"/>
                <w:szCs w:val="18"/>
              </w:rPr>
              <w:t>ch</w:t>
            </w:r>
            <w:r w:rsidRPr="002C4518">
              <w:rPr>
                <w:rFonts w:eastAsia="Calibri" w:cstheme="minorHAnsi"/>
                <w:sz w:val="18"/>
                <w:szCs w:val="18"/>
              </w:rPr>
              <w:t xml:space="preserve"> okresov (skr. NRO)</w:t>
            </w:r>
            <w:r w:rsidR="0012419D">
              <w:rPr>
                <w:rFonts w:eastAsia="Calibri" w:cstheme="minorHAnsi"/>
                <w:sz w:val="18"/>
                <w:szCs w:val="18"/>
              </w:rPr>
              <w:t>:</w:t>
            </w:r>
          </w:p>
          <w:p w14:paraId="74C28E1D" w14:textId="6673FC0E" w:rsidR="00C363B9" w:rsidRPr="002C4518" w:rsidRDefault="00F14233" w:rsidP="00EA2B16">
            <w:pPr>
              <w:pStyle w:val="Odsekzoznamu"/>
              <w:numPr>
                <w:ilvl w:val="0"/>
                <w:numId w:val="14"/>
              </w:numPr>
              <w:suppressAutoHyphens w:val="0"/>
              <w:spacing w:after="200" w:line="276" w:lineRule="auto"/>
              <w:ind w:left="289" w:hanging="289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2C4518">
              <w:rPr>
                <w:rFonts w:eastAsia="Calibri" w:cstheme="minorHAnsi"/>
                <w:sz w:val="18"/>
                <w:szCs w:val="18"/>
              </w:rPr>
              <w:t xml:space="preserve">2 a viac </w:t>
            </w:r>
            <w:r w:rsidR="00F01A24">
              <w:rPr>
                <w:rFonts w:eastAsia="Calibri" w:cstheme="minorHAnsi"/>
                <w:sz w:val="18"/>
                <w:szCs w:val="18"/>
              </w:rPr>
              <w:t>partnerov</w:t>
            </w:r>
            <w:r w:rsidRPr="002C4518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C363B9">
              <w:rPr>
                <w:rFonts w:eastAsia="Calibri" w:cstheme="minorHAnsi"/>
                <w:sz w:val="18"/>
                <w:szCs w:val="18"/>
              </w:rPr>
              <w:t>má sídlo v</w:t>
            </w:r>
            <w:r w:rsidRPr="002C4518">
              <w:rPr>
                <w:rFonts w:eastAsia="Calibri" w:cstheme="minorHAnsi"/>
                <w:sz w:val="18"/>
                <w:szCs w:val="18"/>
              </w:rPr>
              <w:t xml:space="preserve"> NRO. </w:t>
            </w:r>
          </w:p>
          <w:p w14:paraId="0D20BF19" w14:textId="64496F16" w:rsidR="00C363B9" w:rsidRPr="00C363B9" w:rsidRDefault="00F14233" w:rsidP="00C363B9">
            <w:pPr>
              <w:pStyle w:val="Odsekzoznamu"/>
              <w:numPr>
                <w:ilvl w:val="0"/>
                <w:numId w:val="14"/>
              </w:numPr>
              <w:suppressAutoHyphens w:val="0"/>
              <w:spacing w:after="200" w:line="276" w:lineRule="auto"/>
              <w:ind w:left="289" w:hanging="289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C363B9">
              <w:rPr>
                <w:rFonts w:eastAsia="Calibri" w:cstheme="minorHAnsi"/>
                <w:sz w:val="18"/>
                <w:szCs w:val="18"/>
              </w:rPr>
              <w:t xml:space="preserve">1 </w:t>
            </w:r>
            <w:r w:rsidR="00F01A24">
              <w:rPr>
                <w:rFonts w:eastAsia="Calibri" w:cstheme="minorHAnsi"/>
                <w:sz w:val="18"/>
                <w:szCs w:val="18"/>
              </w:rPr>
              <w:t>partner</w:t>
            </w:r>
            <w:r w:rsidR="00C363B9" w:rsidRPr="00C363B9">
              <w:rPr>
                <w:rFonts w:eastAsia="Calibri" w:cstheme="minorHAnsi"/>
                <w:sz w:val="18"/>
                <w:szCs w:val="18"/>
              </w:rPr>
              <w:t xml:space="preserve"> má sídlo v NRO. </w:t>
            </w:r>
          </w:p>
          <w:p w14:paraId="13D52764" w14:textId="703779CD" w:rsidR="00F14233" w:rsidRPr="00F7680B" w:rsidRDefault="00F14233" w:rsidP="00C363B9">
            <w:pPr>
              <w:pStyle w:val="Odsekzoznamu"/>
              <w:suppressAutoHyphens w:val="0"/>
              <w:spacing w:after="200" w:line="276" w:lineRule="auto"/>
              <w:ind w:left="289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6CD5DB" w14:textId="77777777" w:rsidR="00E645D5" w:rsidRDefault="00E645D5" w:rsidP="00326CF0">
            <w:pPr>
              <w:spacing w:line="0" w:lineRule="atLeast"/>
              <w:rPr>
                <w:rFonts w:cstheme="minorHAnsi"/>
                <w:sz w:val="20"/>
                <w:szCs w:val="20"/>
                <w:lang w:eastAsia="sk-SK"/>
              </w:rPr>
            </w:pPr>
          </w:p>
          <w:p w14:paraId="4A0C6C6A" w14:textId="77777777" w:rsidR="00E645D5" w:rsidRDefault="00E645D5" w:rsidP="00326CF0">
            <w:pPr>
              <w:spacing w:line="0" w:lineRule="atLeast"/>
              <w:rPr>
                <w:rFonts w:cstheme="minorHAnsi"/>
                <w:sz w:val="20"/>
                <w:szCs w:val="20"/>
                <w:lang w:eastAsia="sk-SK"/>
              </w:rPr>
            </w:pPr>
          </w:p>
          <w:p w14:paraId="580CD60D" w14:textId="0CC05869" w:rsidR="00F14233" w:rsidRPr="00B613F5" w:rsidRDefault="005226CA" w:rsidP="00326CF0">
            <w:pPr>
              <w:spacing w:line="0" w:lineRule="atLeast"/>
              <w:rPr>
                <w:rFonts w:cstheme="minorHAnsi"/>
                <w:sz w:val="20"/>
                <w:szCs w:val="20"/>
                <w:lang w:eastAsia="sk-SK"/>
              </w:rPr>
            </w:pPr>
            <w:r>
              <w:rPr>
                <w:rFonts w:cstheme="minorHAnsi"/>
                <w:sz w:val="20"/>
                <w:szCs w:val="20"/>
                <w:lang w:eastAsia="sk-SK"/>
              </w:rPr>
              <w:t xml:space="preserve">a) </w:t>
            </w:r>
            <w:r w:rsidR="00F14233" w:rsidRPr="00B613F5">
              <w:rPr>
                <w:rFonts w:cstheme="minorHAnsi"/>
                <w:sz w:val="20"/>
                <w:szCs w:val="20"/>
                <w:lang w:eastAsia="sk-SK"/>
              </w:rPr>
              <w:t>5</w:t>
            </w:r>
          </w:p>
          <w:p w14:paraId="7F7CA36F" w14:textId="1FFC8513" w:rsidR="00F14233" w:rsidRPr="00B613F5" w:rsidRDefault="005226CA" w:rsidP="00326CF0">
            <w:pPr>
              <w:spacing w:line="0" w:lineRule="atLeast"/>
              <w:rPr>
                <w:rFonts w:cstheme="minorHAnsi"/>
                <w:sz w:val="20"/>
                <w:szCs w:val="20"/>
                <w:lang w:eastAsia="sk-SK"/>
              </w:rPr>
            </w:pPr>
            <w:r>
              <w:rPr>
                <w:rFonts w:cstheme="minorHAnsi"/>
                <w:sz w:val="20"/>
                <w:szCs w:val="20"/>
                <w:lang w:eastAsia="sk-SK"/>
              </w:rPr>
              <w:t xml:space="preserve">b) </w:t>
            </w:r>
            <w:r w:rsidR="00F14233" w:rsidRPr="00B613F5">
              <w:rPr>
                <w:rFonts w:cstheme="minorHAnsi"/>
                <w:sz w:val="20"/>
                <w:szCs w:val="20"/>
                <w:lang w:eastAsia="sk-SK"/>
              </w:rPr>
              <w:t>2</w:t>
            </w:r>
          </w:p>
          <w:p w14:paraId="6B96DD0C" w14:textId="1C1AF245" w:rsidR="00F14233" w:rsidRPr="00B613F5" w:rsidRDefault="00F14233" w:rsidP="00326CF0">
            <w:pPr>
              <w:spacing w:line="0" w:lineRule="atLeast"/>
              <w:rPr>
                <w:rFonts w:cstheme="minorHAnsi"/>
                <w:sz w:val="20"/>
                <w:szCs w:val="20"/>
                <w:lang w:eastAsia="sk-SK"/>
              </w:rPr>
            </w:pPr>
          </w:p>
          <w:p w14:paraId="15AAFBCA" w14:textId="77777777" w:rsidR="00F14233" w:rsidRPr="00B613F5" w:rsidRDefault="00F14233" w:rsidP="00326CF0">
            <w:pPr>
              <w:spacing w:line="0" w:lineRule="atLeast"/>
              <w:rPr>
                <w:rFonts w:cstheme="minorHAnsi"/>
                <w:sz w:val="20"/>
                <w:szCs w:val="20"/>
                <w:lang w:eastAsia="sk-SK"/>
              </w:rPr>
            </w:pPr>
          </w:p>
          <w:p w14:paraId="5B8A338C" w14:textId="77777777" w:rsidR="00F14233" w:rsidRPr="00B613F5" w:rsidRDefault="00F14233" w:rsidP="00326CF0">
            <w:pPr>
              <w:spacing w:line="0" w:lineRule="atLeast"/>
              <w:rPr>
                <w:rFonts w:cstheme="minorHAnsi"/>
                <w:sz w:val="20"/>
                <w:szCs w:val="20"/>
                <w:lang w:eastAsia="sk-SK"/>
              </w:rPr>
            </w:pPr>
          </w:p>
          <w:p w14:paraId="5FE8606B" w14:textId="77777777" w:rsidR="00F14233" w:rsidRPr="00B613F5" w:rsidRDefault="00F14233" w:rsidP="00326CF0">
            <w:pPr>
              <w:spacing w:line="0" w:lineRule="atLeast"/>
              <w:rPr>
                <w:rFonts w:cstheme="minorHAnsi"/>
                <w:sz w:val="20"/>
                <w:szCs w:val="20"/>
                <w:lang w:eastAsia="sk-SK"/>
              </w:rPr>
            </w:pPr>
          </w:p>
          <w:p w14:paraId="70C7CB8D" w14:textId="77777777" w:rsidR="00F14233" w:rsidRPr="00B613F5" w:rsidRDefault="00F14233" w:rsidP="00326CF0">
            <w:pPr>
              <w:spacing w:line="0" w:lineRule="atLeast"/>
              <w:rPr>
                <w:rFonts w:cstheme="minorHAnsi"/>
                <w:sz w:val="20"/>
                <w:szCs w:val="20"/>
                <w:lang w:eastAsia="sk-SK"/>
              </w:rPr>
            </w:pPr>
          </w:p>
          <w:p w14:paraId="3BD8C287" w14:textId="77777777" w:rsidR="00F14233" w:rsidRPr="00B613F5" w:rsidRDefault="00F14233" w:rsidP="00326CF0">
            <w:pPr>
              <w:spacing w:line="0" w:lineRule="atLeast"/>
              <w:jc w:val="center"/>
              <w:rPr>
                <w:rFonts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AB9AE0" w14:textId="77777777" w:rsidR="00F14233" w:rsidRDefault="00F14233" w:rsidP="00326CF0">
            <w:pPr>
              <w:rPr>
                <w:rFonts w:cstheme="minorHAnsi"/>
                <w:color w:val="000000"/>
                <w:sz w:val="18"/>
                <w:szCs w:val="18"/>
                <w:lang w:eastAsia="sk-SK"/>
              </w:rPr>
            </w:pPr>
          </w:p>
          <w:p w14:paraId="69A77E3E" w14:textId="744CFB9E" w:rsidR="00F14233" w:rsidRPr="00282F73" w:rsidRDefault="00F14233" w:rsidP="00326CF0">
            <w:pPr>
              <w:rPr>
                <w:rFonts w:eastAsia="Calibri" w:cstheme="minorHAnsi"/>
                <w:sz w:val="18"/>
                <w:szCs w:val="18"/>
              </w:rPr>
            </w:pPr>
            <w:r w:rsidRPr="00F7680B">
              <w:rPr>
                <w:rFonts w:cstheme="minorHAnsi"/>
                <w:color w:val="000000"/>
                <w:sz w:val="18"/>
                <w:szCs w:val="18"/>
                <w:lang w:eastAsia="sk-SK"/>
              </w:rPr>
              <w:t>Zoznam NRO v zmysle zákona č. 336/2015 Z. z. o podpore najmenej rozvinutých okresov a o zmene a doplnení niektorých zákonov</w:t>
            </w:r>
            <w:r w:rsidR="00282F73" w:rsidRPr="00282F73">
              <w:rPr>
                <w:rFonts w:eastAsia="Calibri" w:cstheme="minorHAnsi"/>
                <w:sz w:val="18"/>
                <w:szCs w:val="18"/>
              </w:rPr>
              <w:t>. Do úvahy sa berie sídlo partnera</w:t>
            </w:r>
            <w:r w:rsidR="00282F73">
              <w:rPr>
                <w:rFonts w:eastAsia="Calibri" w:cstheme="minorHAnsi"/>
                <w:sz w:val="18"/>
                <w:szCs w:val="18"/>
              </w:rPr>
              <w:t>.</w:t>
            </w:r>
          </w:p>
          <w:p w14:paraId="59A30543" w14:textId="77777777" w:rsidR="00F14233" w:rsidRPr="00B613F5" w:rsidRDefault="00F14233" w:rsidP="00326CF0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14233" w:rsidRPr="00B613F5" w14:paraId="4C1B27B0" w14:textId="77777777" w:rsidTr="008730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E6B7A4" w14:textId="41B01E42" w:rsidR="00F14233" w:rsidRPr="00B613F5" w:rsidRDefault="009E3157" w:rsidP="00326CF0">
            <w:pPr>
              <w:spacing w:line="0" w:lineRule="atLeast"/>
              <w:jc w:val="center"/>
              <w:rPr>
                <w:rFonts w:cstheme="minorHAnsi"/>
                <w:sz w:val="20"/>
                <w:szCs w:val="20"/>
                <w:lang w:eastAsia="sk-SK"/>
              </w:rPr>
            </w:pPr>
            <w:r>
              <w:rPr>
                <w:rFonts w:cstheme="minorHAnsi"/>
                <w:sz w:val="20"/>
                <w:szCs w:val="20"/>
                <w:lang w:eastAsia="sk-SK"/>
              </w:rPr>
              <w:t>7</w:t>
            </w:r>
            <w:r w:rsidR="00F14233">
              <w:rPr>
                <w:rFonts w:cstheme="minorHAnsi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FF037" w14:textId="77777777" w:rsidR="00F14233" w:rsidRDefault="00F14233" w:rsidP="00326CF0">
            <w:pPr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6CE90C83" w14:textId="115F932F" w:rsidR="00F14233" w:rsidRPr="002C4518" w:rsidRDefault="0012419D" w:rsidP="006A3A02">
            <w:pPr>
              <w:pStyle w:val="Odsekzoznamu"/>
              <w:numPr>
                <w:ilvl w:val="0"/>
                <w:numId w:val="19"/>
              </w:numPr>
              <w:suppressAutoHyphens w:val="0"/>
              <w:spacing w:after="200" w:line="276" w:lineRule="auto"/>
              <w:ind w:left="324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Na financovaní o</w:t>
            </w:r>
            <w:r w:rsidR="00864019" w:rsidRPr="002C4518">
              <w:rPr>
                <w:rFonts w:eastAsia="Calibri" w:cstheme="minorHAnsi"/>
                <w:sz w:val="18"/>
                <w:szCs w:val="18"/>
              </w:rPr>
              <w:t>právnen</w:t>
            </w:r>
            <w:r>
              <w:rPr>
                <w:rFonts w:eastAsia="Calibri" w:cstheme="minorHAnsi"/>
                <w:sz w:val="18"/>
                <w:szCs w:val="18"/>
              </w:rPr>
              <w:t>ých</w:t>
            </w:r>
            <w:r w:rsidR="00F14233" w:rsidRPr="002C4518">
              <w:rPr>
                <w:rFonts w:eastAsia="Calibri" w:cstheme="minorHAnsi"/>
                <w:sz w:val="18"/>
                <w:szCs w:val="18"/>
              </w:rPr>
              <w:t xml:space="preserve"> výdavk</w:t>
            </w:r>
            <w:r>
              <w:rPr>
                <w:rFonts w:eastAsia="Calibri" w:cstheme="minorHAnsi"/>
                <w:sz w:val="18"/>
                <w:szCs w:val="18"/>
              </w:rPr>
              <w:t xml:space="preserve">ov sa </w:t>
            </w:r>
            <w:r w:rsidR="006A3A02" w:rsidRPr="002C4518">
              <w:rPr>
                <w:rFonts w:eastAsia="Calibri" w:cstheme="minorHAnsi"/>
                <w:sz w:val="18"/>
                <w:szCs w:val="18"/>
              </w:rPr>
              <w:t>bude</w:t>
            </w:r>
            <w:r>
              <w:rPr>
                <w:rFonts w:eastAsia="Calibri" w:cstheme="minorHAnsi"/>
                <w:sz w:val="18"/>
                <w:szCs w:val="18"/>
              </w:rPr>
              <w:t xml:space="preserve"> podieľať</w:t>
            </w:r>
            <w:r w:rsidR="006A3A02" w:rsidRPr="002C4518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864019" w:rsidRPr="002C4518">
              <w:rPr>
                <w:rFonts w:eastAsia="Calibri" w:cstheme="minorHAnsi"/>
                <w:sz w:val="18"/>
                <w:szCs w:val="18"/>
              </w:rPr>
              <w:t xml:space="preserve">každý partner min. </w:t>
            </w:r>
            <w:r>
              <w:rPr>
                <w:rFonts w:eastAsia="Calibri" w:cstheme="minorHAnsi"/>
                <w:sz w:val="18"/>
                <w:szCs w:val="18"/>
              </w:rPr>
              <w:t xml:space="preserve">vo výške </w:t>
            </w:r>
            <w:r w:rsidR="00864019" w:rsidRPr="002C4518">
              <w:rPr>
                <w:rFonts w:eastAsia="Calibri" w:cstheme="minorHAnsi"/>
                <w:sz w:val="18"/>
                <w:szCs w:val="18"/>
              </w:rPr>
              <w:t>20%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</w:p>
          <w:p w14:paraId="511B996E" w14:textId="60FDA73A" w:rsidR="00F14233" w:rsidRPr="002C4518" w:rsidRDefault="0012419D" w:rsidP="006A3A02">
            <w:pPr>
              <w:pStyle w:val="Odsekzoznamu"/>
              <w:numPr>
                <w:ilvl w:val="0"/>
                <w:numId w:val="19"/>
              </w:numPr>
              <w:suppressAutoHyphens w:val="0"/>
              <w:spacing w:after="200" w:line="276" w:lineRule="auto"/>
              <w:ind w:left="324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Na financovaní o</w:t>
            </w:r>
            <w:r w:rsidR="006A3A02" w:rsidRPr="002C4518">
              <w:rPr>
                <w:rFonts w:eastAsia="Calibri" w:cstheme="minorHAnsi"/>
                <w:sz w:val="18"/>
                <w:szCs w:val="18"/>
              </w:rPr>
              <w:t>právnen</w:t>
            </w:r>
            <w:r>
              <w:rPr>
                <w:rFonts w:eastAsia="Calibri" w:cstheme="minorHAnsi"/>
                <w:sz w:val="18"/>
                <w:szCs w:val="18"/>
              </w:rPr>
              <w:t>ých</w:t>
            </w:r>
            <w:r w:rsidR="006A3A02" w:rsidRPr="002C4518">
              <w:rPr>
                <w:rFonts w:eastAsia="Calibri" w:cstheme="minorHAnsi"/>
                <w:sz w:val="18"/>
                <w:szCs w:val="18"/>
              </w:rPr>
              <w:t xml:space="preserve"> výdavk</w:t>
            </w:r>
            <w:r>
              <w:rPr>
                <w:rFonts w:eastAsia="Calibri" w:cstheme="minorHAnsi"/>
                <w:sz w:val="18"/>
                <w:szCs w:val="18"/>
              </w:rPr>
              <w:t xml:space="preserve">ov sa budú podieľať </w:t>
            </w:r>
            <w:r w:rsidR="00F14233" w:rsidRPr="002C4518">
              <w:rPr>
                <w:rFonts w:eastAsia="Calibri" w:cstheme="minorHAnsi"/>
                <w:sz w:val="18"/>
                <w:szCs w:val="18"/>
              </w:rPr>
              <w:t>min. 2 partneri</w:t>
            </w:r>
            <w:r w:rsidR="002C4518">
              <w:rPr>
                <w:rFonts w:eastAsia="Calibri" w:cstheme="minorHAnsi"/>
                <w:sz w:val="18"/>
                <w:szCs w:val="18"/>
              </w:rPr>
              <w:t>.</w:t>
            </w:r>
          </w:p>
          <w:p w14:paraId="2AD9E256" w14:textId="77777777" w:rsidR="00F14233" w:rsidRPr="00EB67DF" w:rsidRDefault="00F14233" w:rsidP="00326CF0">
            <w:pPr>
              <w:pStyle w:val="Odsekzoznamu"/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03CCBAC3" w14:textId="77777777" w:rsidR="00F14233" w:rsidRPr="00EB67DF" w:rsidRDefault="00F14233" w:rsidP="00326CF0">
            <w:pPr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B56F0B" w14:textId="77777777" w:rsidR="00E645D5" w:rsidRDefault="00E645D5" w:rsidP="00326CF0">
            <w:pPr>
              <w:spacing w:line="0" w:lineRule="atLeast"/>
              <w:rPr>
                <w:rFonts w:cstheme="minorHAnsi"/>
                <w:sz w:val="20"/>
                <w:szCs w:val="20"/>
                <w:lang w:eastAsia="sk-SK"/>
              </w:rPr>
            </w:pPr>
          </w:p>
          <w:p w14:paraId="40BB585D" w14:textId="6240259A" w:rsidR="00F14233" w:rsidRDefault="006A3A02" w:rsidP="00326CF0">
            <w:pPr>
              <w:spacing w:line="0" w:lineRule="atLeast"/>
              <w:rPr>
                <w:rFonts w:cstheme="minorHAnsi"/>
                <w:sz w:val="20"/>
                <w:szCs w:val="20"/>
                <w:lang w:eastAsia="sk-SK"/>
              </w:rPr>
            </w:pPr>
            <w:r>
              <w:rPr>
                <w:rFonts w:cstheme="minorHAnsi"/>
                <w:sz w:val="20"/>
                <w:szCs w:val="20"/>
                <w:lang w:eastAsia="sk-SK"/>
              </w:rPr>
              <w:t xml:space="preserve">a) </w:t>
            </w:r>
            <w:r w:rsidR="00F14233">
              <w:rPr>
                <w:rFonts w:cstheme="minorHAnsi"/>
                <w:sz w:val="20"/>
                <w:szCs w:val="20"/>
                <w:lang w:eastAsia="sk-SK"/>
              </w:rPr>
              <w:t>20</w:t>
            </w:r>
          </w:p>
          <w:p w14:paraId="5F395043" w14:textId="492B14EB" w:rsidR="00F14233" w:rsidRPr="00B613F5" w:rsidRDefault="006A3A02" w:rsidP="00326CF0">
            <w:pPr>
              <w:spacing w:line="0" w:lineRule="atLeast"/>
              <w:rPr>
                <w:rFonts w:cstheme="minorHAnsi"/>
                <w:sz w:val="20"/>
                <w:szCs w:val="20"/>
                <w:lang w:eastAsia="sk-SK"/>
              </w:rPr>
            </w:pPr>
            <w:r>
              <w:rPr>
                <w:rFonts w:cstheme="minorHAnsi"/>
                <w:sz w:val="20"/>
                <w:szCs w:val="20"/>
                <w:lang w:eastAsia="sk-SK"/>
              </w:rPr>
              <w:t xml:space="preserve">b) </w:t>
            </w:r>
            <w:r w:rsidR="00F14233">
              <w:rPr>
                <w:rFonts w:cstheme="minorHAnsi"/>
                <w:sz w:val="20"/>
                <w:szCs w:val="20"/>
                <w:lang w:eastAsia="sk-SK"/>
              </w:rPr>
              <w:t>10</w:t>
            </w:r>
          </w:p>
          <w:p w14:paraId="34C91526" w14:textId="77777777" w:rsidR="00F14233" w:rsidRPr="00B613F5" w:rsidRDefault="00F14233" w:rsidP="00326CF0">
            <w:pPr>
              <w:spacing w:line="0" w:lineRule="atLeast"/>
              <w:rPr>
                <w:rFonts w:cstheme="minorHAnsi"/>
                <w:sz w:val="20"/>
                <w:szCs w:val="20"/>
                <w:lang w:eastAsia="sk-SK"/>
              </w:rPr>
            </w:pPr>
          </w:p>
          <w:p w14:paraId="213D217B" w14:textId="77777777" w:rsidR="00F14233" w:rsidRPr="00B613F5" w:rsidRDefault="00F14233" w:rsidP="00326CF0">
            <w:pPr>
              <w:spacing w:line="0" w:lineRule="atLeast"/>
              <w:rPr>
                <w:rFonts w:cstheme="minorHAnsi"/>
                <w:sz w:val="20"/>
                <w:szCs w:val="20"/>
                <w:lang w:eastAsia="sk-SK"/>
              </w:rPr>
            </w:pPr>
          </w:p>
          <w:p w14:paraId="413A3AE2" w14:textId="77777777" w:rsidR="00F14233" w:rsidRPr="00B613F5" w:rsidRDefault="00F14233" w:rsidP="00326CF0">
            <w:pPr>
              <w:spacing w:line="0" w:lineRule="atLeast"/>
              <w:rPr>
                <w:rFonts w:cstheme="minorHAnsi"/>
                <w:sz w:val="20"/>
                <w:szCs w:val="20"/>
                <w:lang w:eastAsia="sk-SK"/>
              </w:rPr>
            </w:pPr>
          </w:p>
          <w:p w14:paraId="71F1C9B7" w14:textId="77777777" w:rsidR="00F14233" w:rsidRPr="00B613F5" w:rsidRDefault="00F14233" w:rsidP="00326CF0">
            <w:pPr>
              <w:spacing w:line="0" w:lineRule="atLeast"/>
              <w:jc w:val="center"/>
              <w:rPr>
                <w:rFonts w:cstheme="minorHAnsi"/>
                <w:sz w:val="20"/>
                <w:szCs w:val="20"/>
                <w:lang w:eastAsia="sk-SK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4549C" w14:textId="77777777" w:rsidR="00F14233" w:rsidRDefault="00F14233" w:rsidP="00326CF0">
            <w:pPr>
              <w:rPr>
                <w:rFonts w:eastAsia="Calibri" w:cstheme="minorHAnsi"/>
                <w:sz w:val="18"/>
                <w:szCs w:val="18"/>
              </w:rPr>
            </w:pPr>
          </w:p>
          <w:p w14:paraId="63BECA7F" w14:textId="0E3B8298" w:rsidR="00F14233" w:rsidRDefault="00F14233" w:rsidP="00326CF0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PPA </w:t>
            </w:r>
            <w:r w:rsidR="0012419D">
              <w:rPr>
                <w:rFonts w:eastAsia="Calibri" w:cstheme="minorHAnsi"/>
                <w:sz w:val="18"/>
                <w:szCs w:val="18"/>
              </w:rPr>
              <w:t xml:space="preserve">skutočnosť </w:t>
            </w:r>
            <w:r>
              <w:rPr>
                <w:rFonts w:eastAsia="Calibri" w:cstheme="minorHAnsi"/>
                <w:sz w:val="18"/>
                <w:szCs w:val="18"/>
              </w:rPr>
              <w:t>overí podľa výšky oprávnených výdavko</w:t>
            </w:r>
            <w:r w:rsidR="002D13A3">
              <w:rPr>
                <w:rFonts w:eastAsia="Calibri" w:cstheme="minorHAnsi"/>
                <w:sz w:val="18"/>
                <w:szCs w:val="18"/>
              </w:rPr>
              <w:t>v</w:t>
            </w:r>
            <w:r w:rsidR="006A3A02">
              <w:rPr>
                <w:rFonts w:eastAsia="Calibri" w:cstheme="minorHAnsi"/>
                <w:sz w:val="18"/>
                <w:szCs w:val="18"/>
              </w:rPr>
              <w:t xml:space="preserve"> vo formulári</w:t>
            </w:r>
            <w:r>
              <w:rPr>
                <w:rFonts w:eastAsia="Calibri" w:cstheme="minorHAnsi"/>
                <w:sz w:val="18"/>
                <w:szCs w:val="18"/>
              </w:rPr>
              <w:t xml:space="preserve"> ŽoNFP podľa jednotlivých partnerov. </w:t>
            </w:r>
          </w:p>
          <w:p w14:paraId="17FE073D" w14:textId="77777777" w:rsidR="00F14233" w:rsidRPr="00B613F5" w:rsidRDefault="00F14233" w:rsidP="00326CF0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14:paraId="07686C9B" w14:textId="77777777" w:rsidR="00F14233" w:rsidRPr="00B613F5" w:rsidRDefault="00F14233" w:rsidP="00326CF0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14233" w:rsidRPr="00B613F5" w14:paraId="6C59BC76" w14:textId="77777777" w:rsidTr="00873083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CE5950" w14:textId="77777777" w:rsidR="00F14233" w:rsidRPr="00B613F5" w:rsidRDefault="00F14233" w:rsidP="00326CF0">
            <w:pPr>
              <w:rPr>
                <w:rFonts w:cstheme="minorHAnsi"/>
                <w:sz w:val="20"/>
                <w:szCs w:val="20"/>
                <w:lang w:eastAsia="sk-SK"/>
              </w:rPr>
            </w:pPr>
            <w:r w:rsidRPr="00B613F5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Spolu maximálne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452BC1" w14:textId="77777777" w:rsidR="00F14233" w:rsidRPr="00B613F5" w:rsidRDefault="00F14233" w:rsidP="00326CF0">
            <w:pPr>
              <w:jc w:val="center"/>
              <w:rPr>
                <w:rFonts w:cstheme="minorHAnsi"/>
                <w:sz w:val="20"/>
                <w:szCs w:val="20"/>
                <w:lang w:eastAsia="sk-SK"/>
              </w:rPr>
            </w:pPr>
            <w:r w:rsidRPr="00B613F5"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AC4EDA" w14:textId="77777777" w:rsidR="00F14233" w:rsidRPr="00B613F5" w:rsidRDefault="00F14233" w:rsidP="00326CF0">
            <w:pPr>
              <w:rPr>
                <w:rFonts w:cstheme="minorHAnsi"/>
                <w:sz w:val="20"/>
                <w:szCs w:val="20"/>
                <w:lang w:eastAsia="sk-SK"/>
              </w:rPr>
            </w:pPr>
          </w:p>
        </w:tc>
      </w:tr>
    </w:tbl>
    <w:p w14:paraId="3A53179D" w14:textId="77777777" w:rsidR="00F14233" w:rsidRPr="00347851" w:rsidRDefault="00F14233">
      <w:pPr>
        <w:suppressAutoHyphens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1FC52450" w14:textId="40A8D23D" w:rsidR="00C0057C" w:rsidRPr="00282F73" w:rsidRDefault="00864019">
      <w:pPr>
        <w:suppressAutoHyphens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82F73">
        <w:rPr>
          <w:rFonts w:asciiTheme="minorHAnsi" w:hAnsiTheme="minorHAnsi" w:cstheme="minorHAnsi"/>
          <w:b/>
          <w:bCs/>
          <w:sz w:val="22"/>
          <w:szCs w:val="22"/>
        </w:rPr>
        <w:t xml:space="preserve">Minimálny požadovaný počet bodov: </w:t>
      </w:r>
      <w:r w:rsidR="00282F73" w:rsidRPr="00282F73">
        <w:rPr>
          <w:rFonts w:asciiTheme="minorHAnsi" w:hAnsiTheme="minorHAnsi" w:cstheme="minorHAnsi"/>
          <w:b/>
          <w:bCs/>
          <w:sz w:val="22"/>
          <w:szCs w:val="22"/>
        </w:rPr>
        <w:t>35</w:t>
      </w:r>
    </w:p>
    <w:p w14:paraId="6F1D48B6" w14:textId="77777777" w:rsidR="007244A3" w:rsidRPr="00347851" w:rsidRDefault="007244A3" w:rsidP="007244A3">
      <w:pPr>
        <w:textAlignment w:val="baseline"/>
        <w:rPr>
          <w:rFonts w:asciiTheme="minorHAnsi" w:hAnsiTheme="minorHAnsi" w:cstheme="minorHAnsi"/>
          <w:color w:val="000000"/>
          <w:sz w:val="22"/>
          <w:lang w:eastAsia="sk-SK"/>
        </w:rPr>
      </w:pPr>
      <w:r w:rsidRPr="00347851">
        <w:rPr>
          <w:rFonts w:asciiTheme="minorHAnsi" w:hAnsiTheme="minorHAnsi" w:cstheme="minorHAnsi"/>
          <w:color w:val="000000"/>
          <w:sz w:val="22"/>
          <w:lang w:eastAsia="sk-SK"/>
        </w:rPr>
        <w:t xml:space="preserve">Princíp uplatnenia výberu: </w:t>
      </w:r>
    </w:p>
    <w:p w14:paraId="517B633B" w14:textId="77777777" w:rsidR="007244A3" w:rsidRPr="00347851" w:rsidRDefault="007244A3" w:rsidP="007244A3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lang w:eastAsia="sk-SK"/>
        </w:rPr>
      </w:pPr>
      <w:r w:rsidRPr="00347851">
        <w:rPr>
          <w:rFonts w:asciiTheme="minorHAnsi" w:hAnsiTheme="minorHAnsi" w:cstheme="minorHAnsi"/>
          <w:color w:val="000000"/>
          <w:sz w:val="22"/>
          <w:lang w:eastAsia="sk-SK"/>
        </w:rPr>
        <w:t>Uplatňuje sa bodový princíp t.j. všetky projekty sa posúdia podľa bodových kritérií a zoradia podľa výšky dosiahnutých bodov na základe čoho sa uskutoční výber.</w:t>
      </w:r>
    </w:p>
    <w:p w14:paraId="059AA4AE" w14:textId="77777777" w:rsidR="007244A3" w:rsidRPr="00347851" w:rsidRDefault="007244A3" w:rsidP="007244A3">
      <w:pPr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18"/>
          <w:lang w:eastAsia="sk-SK"/>
        </w:rPr>
      </w:pPr>
      <w:r w:rsidRPr="00347851">
        <w:rPr>
          <w:rFonts w:asciiTheme="minorHAnsi" w:hAnsiTheme="minorHAnsi" w:cstheme="minorHAnsi"/>
          <w:color w:val="000000"/>
          <w:sz w:val="22"/>
          <w:lang w:eastAsia="sk-SK"/>
        </w:rPr>
        <w:t>V prípade, že požiadavka na finančné prostriedky prevýši finančný limit na kontrahovanie, budú pri výbere zoradené ŽoNFP v prípade rovnakého počtu bodov na základe výšky žiadaného príspevku od najmenšieho k najväčšiemu a následne podľa nasledovných kritérií podľa poradia:</w:t>
      </w:r>
    </w:p>
    <w:p w14:paraId="18AC5D50" w14:textId="230D9336" w:rsidR="007244A3" w:rsidRPr="00347851" w:rsidRDefault="007244A3" w:rsidP="007244A3">
      <w:pPr>
        <w:spacing w:before="60" w:after="60"/>
        <w:rPr>
          <w:rFonts w:asciiTheme="minorHAnsi" w:hAnsiTheme="minorHAnsi" w:cstheme="minorHAnsi"/>
          <w:sz w:val="22"/>
          <w:lang w:eastAsia="sk-SK"/>
        </w:rPr>
      </w:pPr>
      <w:r w:rsidRPr="00347851">
        <w:rPr>
          <w:rFonts w:asciiTheme="minorHAnsi" w:hAnsiTheme="minorHAnsi" w:cstheme="minorHAnsi"/>
          <w:color w:val="000000"/>
          <w:sz w:val="22"/>
          <w:lang w:eastAsia="sk-SK"/>
        </w:rPr>
        <w:t xml:space="preserve">bodovacie kritérium </w:t>
      </w:r>
      <w:r w:rsidR="00EC04BC">
        <w:rPr>
          <w:rFonts w:asciiTheme="minorHAnsi" w:hAnsiTheme="minorHAnsi" w:cstheme="minorHAnsi"/>
          <w:color w:val="000000"/>
          <w:sz w:val="22"/>
          <w:lang w:eastAsia="sk-SK"/>
        </w:rPr>
        <w:t>1</w:t>
      </w:r>
    </w:p>
    <w:p w14:paraId="27847F16" w14:textId="5AD54D4A" w:rsidR="007244A3" w:rsidRPr="00347851" w:rsidRDefault="007244A3" w:rsidP="007244A3">
      <w:pPr>
        <w:spacing w:before="60" w:after="60"/>
        <w:rPr>
          <w:rFonts w:asciiTheme="minorHAnsi" w:hAnsiTheme="minorHAnsi" w:cstheme="minorHAnsi"/>
          <w:sz w:val="22"/>
          <w:lang w:eastAsia="sk-SK"/>
        </w:rPr>
      </w:pPr>
      <w:r w:rsidRPr="00347851">
        <w:rPr>
          <w:rFonts w:asciiTheme="minorHAnsi" w:hAnsiTheme="minorHAnsi" w:cstheme="minorHAnsi"/>
          <w:color w:val="000000"/>
          <w:sz w:val="22"/>
          <w:lang w:eastAsia="sk-SK"/>
        </w:rPr>
        <w:t xml:space="preserve">bodovacie kritérium </w:t>
      </w:r>
      <w:r w:rsidR="00EC04BC">
        <w:rPr>
          <w:rFonts w:asciiTheme="minorHAnsi" w:hAnsiTheme="minorHAnsi" w:cstheme="minorHAnsi"/>
          <w:color w:val="000000"/>
          <w:sz w:val="22"/>
          <w:lang w:eastAsia="sk-SK"/>
        </w:rPr>
        <w:t>2</w:t>
      </w:r>
    </w:p>
    <w:p w14:paraId="210C2B3D" w14:textId="06A352AC" w:rsidR="007244A3" w:rsidRPr="00347851" w:rsidRDefault="007244A3" w:rsidP="007244A3">
      <w:pPr>
        <w:spacing w:before="60" w:after="60"/>
        <w:rPr>
          <w:rFonts w:asciiTheme="minorHAnsi" w:hAnsiTheme="minorHAnsi" w:cstheme="minorHAnsi"/>
          <w:sz w:val="22"/>
          <w:lang w:eastAsia="sk-SK"/>
        </w:rPr>
      </w:pPr>
      <w:r w:rsidRPr="00347851">
        <w:rPr>
          <w:rFonts w:asciiTheme="minorHAnsi" w:hAnsiTheme="minorHAnsi" w:cstheme="minorHAnsi"/>
          <w:color w:val="000000"/>
          <w:sz w:val="22"/>
          <w:lang w:eastAsia="sk-SK"/>
        </w:rPr>
        <w:t xml:space="preserve">bodovacie kritérium </w:t>
      </w:r>
      <w:r w:rsidR="009E3157">
        <w:rPr>
          <w:rFonts w:asciiTheme="minorHAnsi" w:hAnsiTheme="minorHAnsi" w:cstheme="minorHAnsi"/>
          <w:color w:val="000000"/>
          <w:sz w:val="22"/>
          <w:lang w:eastAsia="sk-SK"/>
        </w:rPr>
        <w:t>3</w:t>
      </w:r>
    </w:p>
    <w:p w14:paraId="6AE37822" w14:textId="211E5441" w:rsidR="007244A3" w:rsidRPr="00347851" w:rsidRDefault="009E3157" w:rsidP="007244A3">
      <w:pPr>
        <w:spacing w:before="60" w:after="60"/>
        <w:rPr>
          <w:rFonts w:asciiTheme="minorHAnsi" w:hAnsiTheme="minorHAnsi" w:cstheme="minorHAnsi"/>
          <w:sz w:val="22"/>
          <w:lang w:eastAsia="sk-SK"/>
        </w:rPr>
      </w:pPr>
      <w:r>
        <w:rPr>
          <w:rFonts w:asciiTheme="minorHAnsi" w:hAnsiTheme="minorHAnsi" w:cstheme="minorHAnsi"/>
          <w:color w:val="000000"/>
          <w:sz w:val="22"/>
          <w:lang w:eastAsia="sk-SK"/>
        </w:rPr>
        <w:t>bodovacie kritérium 5</w:t>
      </w:r>
    </w:p>
    <w:p w14:paraId="6AEB2F6B" w14:textId="1A1B4E08" w:rsidR="00C0057C" w:rsidRPr="00347851" w:rsidRDefault="00C0057C">
      <w:pPr>
        <w:suppressAutoHyphens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48D57A8" w14:textId="77777777" w:rsidR="00C0057C" w:rsidRPr="00347851" w:rsidRDefault="00C0057C">
      <w:pPr>
        <w:suppressAutoHyphens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0025AA6" w14:textId="703CE4A8" w:rsidR="00631252" w:rsidRPr="00347851" w:rsidRDefault="00EC04BC" w:rsidP="00EC04BC">
      <w:pPr>
        <w:pStyle w:val="Nadpis2"/>
        <w:spacing w:after="120"/>
        <w:jc w:val="both"/>
        <w:rPr>
          <w:rFonts w:asciiTheme="minorHAnsi" w:hAnsiTheme="minorHAnsi" w:cstheme="minorHAnsi"/>
        </w:rPr>
      </w:pPr>
      <w:bookmarkStart w:id="18" w:name="_Spôsob_financovania"/>
      <w:bookmarkEnd w:id="18"/>
      <w:r>
        <w:rPr>
          <w:rFonts w:asciiTheme="minorHAnsi" w:hAnsiTheme="minorHAnsi" w:cstheme="minorHAnsi"/>
        </w:rPr>
        <w:t>Intenzita pomoci</w:t>
      </w:r>
    </w:p>
    <w:p w14:paraId="33A63CC9" w14:textId="580B9DC0" w:rsidR="0029269C" w:rsidRPr="00347851" w:rsidRDefault="0029269C" w:rsidP="005045F7">
      <w:pPr>
        <w:pStyle w:val="Odsekzoznamu"/>
        <w:tabs>
          <w:tab w:val="left" w:pos="289"/>
        </w:tabs>
        <w:spacing w:line="280" w:lineRule="exact"/>
        <w:ind w:left="0"/>
        <w:jc w:val="both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0AFBBB2" w14:textId="20D7BEE1" w:rsidR="0096456A" w:rsidRPr="00347851" w:rsidRDefault="0096456A" w:rsidP="0096456A">
      <w:pPr>
        <w:pStyle w:val="Odsekzoznamu"/>
        <w:spacing w:line="280" w:lineRule="exact"/>
        <w:ind w:left="0"/>
        <w:jc w:val="both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347851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Pre aktivity súvisiace s </w:t>
      </w:r>
      <w:r w:rsidRPr="00347851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>investíciami do poľnohospodárskych podnikov</w:t>
      </w:r>
      <w:r w:rsidRPr="00347851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 (podopatrenie 4.1) platí:</w:t>
      </w:r>
    </w:p>
    <w:p w14:paraId="37622C42" w14:textId="1704C1C9" w:rsidR="0096456A" w:rsidRPr="00347851" w:rsidRDefault="00B628E9" w:rsidP="00B628E9">
      <w:pPr>
        <w:pStyle w:val="Odsekzoznamu"/>
        <w:spacing w:before="120" w:line="280" w:lineRule="exact"/>
        <w:ind w:left="0"/>
        <w:jc w:val="both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347851">
        <w:rPr>
          <w:rFonts w:asciiTheme="minorHAnsi" w:hAnsiTheme="minorHAnsi" w:cstheme="minorHAnsi"/>
          <w:bCs/>
          <w:sz w:val="22"/>
          <w:szCs w:val="22"/>
          <w:lang w:eastAsia="sk-SK"/>
        </w:rPr>
        <w:t>Miera podpory z celkových oprávnených výdavkov:</w:t>
      </w:r>
    </w:p>
    <w:p w14:paraId="382721B1" w14:textId="07ABDAEB" w:rsidR="00B628E9" w:rsidRPr="00347851" w:rsidRDefault="0080117A" w:rsidP="00EA2B16">
      <w:pPr>
        <w:pStyle w:val="Odsekzoznamu"/>
        <w:numPr>
          <w:ilvl w:val="0"/>
          <w:numId w:val="5"/>
        </w:numPr>
        <w:spacing w:before="120" w:line="280" w:lineRule="exact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>7</w:t>
      </w:r>
      <w:r w:rsidR="00B628E9" w:rsidRPr="00347851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0 % v prípade menej rozvinutých regiónov (mimo Bratislavského kraja) </w:t>
      </w:r>
    </w:p>
    <w:p w14:paraId="78C1946A" w14:textId="66FA1DAB" w:rsidR="00B628E9" w:rsidRPr="00347851" w:rsidRDefault="0080117A" w:rsidP="00EA2B16">
      <w:pPr>
        <w:pStyle w:val="Odsekzoznamu"/>
        <w:numPr>
          <w:ilvl w:val="0"/>
          <w:numId w:val="5"/>
        </w:numPr>
        <w:spacing w:line="280" w:lineRule="exact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>6</w:t>
      </w:r>
      <w:r w:rsidR="00B628E9" w:rsidRPr="00347851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0 % v prípade ostatných regiónov (Bratislavský kraj) </w:t>
      </w:r>
    </w:p>
    <w:p w14:paraId="7BC45285" w14:textId="1473AA81" w:rsidR="00B628E9" w:rsidRPr="00347851" w:rsidRDefault="00B628E9" w:rsidP="00B628E9">
      <w:pPr>
        <w:pStyle w:val="Odsekzoznamu"/>
        <w:spacing w:line="280" w:lineRule="exact"/>
        <w:ind w:left="0"/>
        <w:jc w:val="both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412FD296" w14:textId="7B7EA980" w:rsidR="0096456A" w:rsidRPr="00347851" w:rsidRDefault="0096456A" w:rsidP="0096456A">
      <w:pPr>
        <w:pStyle w:val="Odsekzoznamu"/>
        <w:spacing w:line="280" w:lineRule="exact"/>
        <w:ind w:left="0"/>
        <w:jc w:val="both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347851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Pre aktivity súvisiace s </w:t>
      </w:r>
      <w:r w:rsidRPr="00347851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>investíciami do spracovania produktov</w:t>
      </w:r>
      <w:r w:rsidRPr="00347851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 (podopatrenie 4.2) platí:</w:t>
      </w:r>
    </w:p>
    <w:p w14:paraId="45398E3C" w14:textId="68CD29E4" w:rsidR="00281900" w:rsidRPr="00347851" w:rsidRDefault="00281900" w:rsidP="00281900">
      <w:pPr>
        <w:pStyle w:val="Odsekzoznamu"/>
        <w:spacing w:before="120" w:line="280" w:lineRule="exact"/>
        <w:ind w:left="0"/>
        <w:jc w:val="both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347851">
        <w:rPr>
          <w:rFonts w:asciiTheme="minorHAnsi" w:hAnsiTheme="minorHAnsi" w:cstheme="minorHAnsi"/>
          <w:bCs/>
          <w:sz w:val="22"/>
          <w:szCs w:val="22"/>
          <w:lang w:eastAsia="sk-SK"/>
        </w:rPr>
        <w:t>Miera podpory z celkových oprávnených výdavkov:</w:t>
      </w:r>
    </w:p>
    <w:p w14:paraId="78F52372" w14:textId="651F3763" w:rsidR="00210EF4" w:rsidRPr="00347851" w:rsidRDefault="00210EF4" w:rsidP="00EA2B16">
      <w:pPr>
        <w:pStyle w:val="Odsekzoznamu"/>
        <w:numPr>
          <w:ilvl w:val="0"/>
          <w:numId w:val="6"/>
        </w:numPr>
        <w:spacing w:before="120" w:line="280" w:lineRule="exact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  <w:lang w:eastAsia="sk-SK"/>
        </w:rPr>
      </w:pPr>
      <w:r w:rsidRPr="00347851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 xml:space="preserve">výstup v rámci prílohy I ZFEÚ </w:t>
      </w:r>
    </w:p>
    <w:p w14:paraId="11D04683" w14:textId="37AF3FCE" w:rsidR="00B628E9" w:rsidRPr="00347851" w:rsidRDefault="002D13A3" w:rsidP="00EA2B16">
      <w:pPr>
        <w:pStyle w:val="Odsekzoznamu"/>
        <w:numPr>
          <w:ilvl w:val="0"/>
          <w:numId w:val="5"/>
        </w:numPr>
        <w:spacing w:before="120"/>
        <w:ind w:left="1134" w:hanging="567"/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>5</w:t>
      </w:r>
      <w:r w:rsidR="00B628E9" w:rsidRPr="00347851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0 % v prípade menej rozvinutých regiónov (mimo Bratislavského kraja) </w:t>
      </w:r>
    </w:p>
    <w:p w14:paraId="7E2DD472" w14:textId="71CC88CC" w:rsidR="00B628E9" w:rsidRPr="00347851" w:rsidRDefault="002D13A3" w:rsidP="00EA2B16">
      <w:pPr>
        <w:pStyle w:val="Odsekzoznamu"/>
        <w:numPr>
          <w:ilvl w:val="0"/>
          <w:numId w:val="5"/>
        </w:numPr>
        <w:ind w:left="1134" w:hanging="567"/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>4</w:t>
      </w:r>
      <w:r w:rsidR="00B628E9" w:rsidRPr="00347851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0 % v prípade ostatných regiónov (Bratislavský kraj) </w:t>
      </w:r>
    </w:p>
    <w:p w14:paraId="2CC33B61" w14:textId="53BD8BA7" w:rsidR="00210EF4" w:rsidRPr="00347851" w:rsidRDefault="00210EF4" w:rsidP="0096456A">
      <w:pPr>
        <w:pStyle w:val="Odsekzoznamu"/>
        <w:spacing w:line="280" w:lineRule="exact"/>
        <w:ind w:left="0"/>
        <w:jc w:val="both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124CDA10" w14:textId="77777777" w:rsidR="00566811" w:rsidRPr="00347851" w:rsidRDefault="00566811" w:rsidP="00EA2B16">
      <w:pPr>
        <w:pStyle w:val="Odsekzoznamu"/>
        <w:numPr>
          <w:ilvl w:val="0"/>
          <w:numId w:val="6"/>
        </w:numPr>
        <w:spacing w:before="120" w:line="280" w:lineRule="exact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  <w:lang w:eastAsia="sk-SK"/>
        </w:rPr>
      </w:pPr>
      <w:r w:rsidRPr="00347851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 xml:space="preserve">výstup mimo prílohy I ZFEÚ </w:t>
      </w:r>
    </w:p>
    <w:p w14:paraId="563F3467" w14:textId="5130E7FF" w:rsidR="00566811" w:rsidRPr="00347851" w:rsidRDefault="00566811" w:rsidP="00EA2B16">
      <w:pPr>
        <w:pStyle w:val="Odsekzoznamu"/>
        <w:numPr>
          <w:ilvl w:val="0"/>
          <w:numId w:val="5"/>
        </w:numPr>
        <w:spacing w:before="120"/>
        <w:ind w:left="1134" w:hanging="567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347851">
        <w:rPr>
          <w:rFonts w:asciiTheme="minorHAnsi" w:hAnsiTheme="minorHAnsi" w:cstheme="minorHAnsi"/>
          <w:bCs/>
          <w:sz w:val="22"/>
          <w:szCs w:val="22"/>
          <w:lang w:eastAsia="sk-SK"/>
        </w:rPr>
        <w:lastRenderedPageBreak/>
        <w:t>5</w:t>
      </w:r>
      <w:r w:rsidR="002D13A3">
        <w:rPr>
          <w:rFonts w:asciiTheme="minorHAnsi" w:hAnsiTheme="minorHAnsi" w:cstheme="minorHAnsi"/>
          <w:bCs/>
          <w:sz w:val="22"/>
          <w:szCs w:val="22"/>
          <w:lang w:eastAsia="sk-SK"/>
        </w:rPr>
        <w:t>0</w:t>
      </w:r>
      <w:r w:rsidRPr="00347851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 % v prípade menej rozvinutých regiónov (mimo Bratislavského kraja) </w:t>
      </w:r>
    </w:p>
    <w:p w14:paraId="51CA290F" w14:textId="3C08EE65" w:rsidR="00566811" w:rsidRPr="00347851" w:rsidRDefault="00566811" w:rsidP="00EA2B16">
      <w:pPr>
        <w:pStyle w:val="Odsekzoznamu"/>
        <w:numPr>
          <w:ilvl w:val="0"/>
          <w:numId w:val="5"/>
        </w:numPr>
        <w:ind w:left="1134" w:hanging="567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347851">
        <w:rPr>
          <w:rFonts w:asciiTheme="minorHAnsi" w:hAnsiTheme="minorHAnsi" w:cstheme="minorHAnsi"/>
          <w:bCs/>
          <w:sz w:val="22"/>
          <w:szCs w:val="22"/>
          <w:lang w:eastAsia="sk-SK"/>
        </w:rPr>
        <w:t>4</w:t>
      </w:r>
      <w:r w:rsidR="002D13A3">
        <w:rPr>
          <w:rFonts w:asciiTheme="minorHAnsi" w:hAnsiTheme="minorHAnsi" w:cstheme="minorHAnsi"/>
          <w:bCs/>
          <w:sz w:val="22"/>
          <w:szCs w:val="22"/>
          <w:lang w:eastAsia="sk-SK"/>
        </w:rPr>
        <w:t>0</w:t>
      </w:r>
      <w:r w:rsidRPr="00347851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 % v prípade ostatných regiónov (Bratislavský kraj) </w:t>
      </w:r>
    </w:p>
    <w:p w14:paraId="29A36A39" w14:textId="4A0A1DD1" w:rsidR="00210EF4" w:rsidRPr="00347851" w:rsidRDefault="00210EF4" w:rsidP="0096456A">
      <w:pPr>
        <w:pStyle w:val="Odsekzoznamu"/>
        <w:spacing w:line="280" w:lineRule="exact"/>
        <w:ind w:left="0"/>
        <w:jc w:val="both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BE63FA3" w14:textId="39AD2D48" w:rsidR="0096456A" w:rsidRPr="00347851" w:rsidRDefault="0096456A" w:rsidP="0096456A">
      <w:pPr>
        <w:pStyle w:val="Odsekzoznamu"/>
        <w:spacing w:line="280" w:lineRule="exact"/>
        <w:ind w:left="0"/>
        <w:jc w:val="both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347851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Pre aktivity súvisiace s </w:t>
      </w:r>
      <w:r w:rsidRPr="00347851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>investície do lesníckych technológií a spracovania</w:t>
      </w:r>
      <w:r w:rsidRPr="00347851">
        <w:rPr>
          <w:rFonts w:asciiTheme="minorHAnsi" w:hAnsiTheme="minorHAnsi" w:cstheme="minorHAnsi"/>
          <w:bCs/>
          <w:sz w:val="22"/>
          <w:szCs w:val="22"/>
          <w:lang w:eastAsia="sk-SK"/>
        </w:rPr>
        <w:t>, do mobilizácie lesníckych výrobkov a ich uvádzania na trh (podopatrenie 8.6) platí:</w:t>
      </w:r>
    </w:p>
    <w:p w14:paraId="43AF00D1" w14:textId="63B2E4F0" w:rsidR="00281900" w:rsidRPr="00347851" w:rsidRDefault="00281900" w:rsidP="00281900">
      <w:pPr>
        <w:pStyle w:val="Odsekzoznamu"/>
        <w:spacing w:before="120" w:line="280" w:lineRule="exact"/>
        <w:ind w:left="0"/>
        <w:jc w:val="both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347851">
        <w:rPr>
          <w:rFonts w:asciiTheme="minorHAnsi" w:hAnsiTheme="minorHAnsi" w:cstheme="minorHAnsi"/>
          <w:bCs/>
          <w:sz w:val="22"/>
          <w:szCs w:val="22"/>
          <w:lang w:eastAsia="sk-SK"/>
        </w:rPr>
        <w:t>Miera podpory z celkových oprávnených výdavkov:</w:t>
      </w:r>
    </w:p>
    <w:p w14:paraId="6BFD81F6" w14:textId="24516B37" w:rsidR="00566811" w:rsidRPr="00347851" w:rsidRDefault="0080117A" w:rsidP="00EA2B16">
      <w:pPr>
        <w:pStyle w:val="Odsekzoznamu"/>
        <w:numPr>
          <w:ilvl w:val="0"/>
          <w:numId w:val="5"/>
        </w:numPr>
        <w:spacing w:before="120"/>
        <w:ind w:left="567" w:hanging="567"/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>50</w:t>
      </w:r>
      <w:r w:rsidR="00566811" w:rsidRPr="00347851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 % v prípade menej rozvinutých regiónov (mimo Bratislavského kraja) </w:t>
      </w:r>
    </w:p>
    <w:p w14:paraId="776FA1FD" w14:textId="77777777" w:rsidR="00566811" w:rsidRPr="00347851" w:rsidRDefault="00566811" w:rsidP="00EA2B16">
      <w:pPr>
        <w:pStyle w:val="Odsekzoznamu"/>
        <w:numPr>
          <w:ilvl w:val="0"/>
          <w:numId w:val="5"/>
        </w:numPr>
        <w:ind w:left="567" w:hanging="567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347851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40 % v prípade ostatných regiónov (Bratislavský kraj) </w:t>
      </w:r>
    </w:p>
    <w:p w14:paraId="6B96F871" w14:textId="44FDF09D" w:rsidR="00566811" w:rsidRPr="00347851" w:rsidRDefault="00566811" w:rsidP="0096456A">
      <w:pPr>
        <w:pStyle w:val="Odsekzoznamu"/>
        <w:spacing w:line="280" w:lineRule="exact"/>
        <w:ind w:left="0"/>
        <w:jc w:val="both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DC6B779" w14:textId="738F35DD" w:rsidR="00566811" w:rsidRPr="00347851" w:rsidRDefault="00566811" w:rsidP="0096456A">
      <w:pPr>
        <w:pStyle w:val="Odsekzoznamu"/>
        <w:spacing w:line="280" w:lineRule="exact"/>
        <w:ind w:left="0"/>
        <w:jc w:val="both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3796934C" w14:textId="60988121" w:rsidR="000C4DD3" w:rsidRPr="00347851" w:rsidRDefault="000C4DD3" w:rsidP="000C4DD3">
      <w:pPr>
        <w:spacing w:line="280" w:lineRule="exact"/>
        <w:jc w:val="both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347851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Pre ostatné </w:t>
      </w:r>
      <w:r w:rsidR="00EC04BC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neinvestičné </w:t>
      </w:r>
      <w:r w:rsidRPr="00347851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aktivity súvisiace výhradne s podopatrením 16.3 </w:t>
      </w:r>
    </w:p>
    <w:p w14:paraId="357DC4A7" w14:textId="6BCA2885" w:rsidR="00281900" w:rsidRPr="00347851" w:rsidRDefault="00281900" w:rsidP="00281900">
      <w:pPr>
        <w:pStyle w:val="Odsekzoznamu"/>
        <w:spacing w:before="120" w:line="280" w:lineRule="exact"/>
        <w:ind w:left="0"/>
        <w:jc w:val="both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347851">
        <w:rPr>
          <w:rFonts w:asciiTheme="minorHAnsi" w:hAnsiTheme="minorHAnsi" w:cstheme="minorHAnsi"/>
          <w:bCs/>
          <w:sz w:val="22"/>
          <w:szCs w:val="22"/>
          <w:lang w:eastAsia="sk-SK"/>
        </w:rPr>
        <w:t>Miera podpory z celkových oprávnených výdavkov:</w:t>
      </w:r>
    </w:p>
    <w:p w14:paraId="1E6B4182" w14:textId="663646E8" w:rsidR="000C4DD3" w:rsidRPr="00347851" w:rsidRDefault="000C4DD3" w:rsidP="00EA2B16">
      <w:pPr>
        <w:pStyle w:val="Odsekzoznamu"/>
        <w:numPr>
          <w:ilvl w:val="0"/>
          <w:numId w:val="5"/>
        </w:numPr>
        <w:spacing w:before="120"/>
        <w:ind w:left="567" w:hanging="567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347851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100 % v prípade menej rozvinutých regiónov (mimo Bratislavského kraja) </w:t>
      </w:r>
    </w:p>
    <w:p w14:paraId="41A3FDCC" w14:textId="11212E96" w:rsidR="008665A3" w:rsidRPr="00894A8D" w:rsidRDefault="000C4DD3" w:rsidP="00EA2B16">
      <w:pPr>
        <w:pStyle w:val="Odsekzoznamu"/>
        <w:numPr>
          <w:ilvl w:val="0"/>
          <w:numId w:val="5"/>
        </w:numPr>
        <w:ind w:left="567" w:hanging="567"/>
      </w:pPr>
      <w:r w:rsidRPr="00347851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100 % v prípade ostatných regiónov (Bratislavský kraj) </w:t>
      </w:r>
      <w:bookmarkStart w:id="19" w:name="bod298"/>
      <w:bookmarkStart w:id="20" w:name="bod299"/>
      <w:bookmarkStart w:id="21" w:name="bod31"/>
      <w:bookmarkStart w:id="22" w:name="bod44"/>
      <w:bookmarkStart w:id="23" w:name="bod65"/>
      <w:bookmarkEnd w:id="19"/>
      <w:bookmarkEnd w:id="20"/>
      <w:bookmarkEnd w:id="21"/>
      <w:bookmarkEnd w:id="22"/>
      <w:bookmarkEnd w:id="23"/>
    </w:p>
    <w:p w14:paraId="4104F221" w14:textId="0A30B04A" w:rsidR="00894A8D" w:rsidRDefault="00894A8D" w:rsidP="00894A8D"/>
    <w:p w14:paraId="08E7B0D9" w14:textId="678F2746" w:rsidR="00894A8D" w:rsidRDefault="00894A8D">
      <w:pPr>
        <w:suppressAutoHyphens w:val="0"/>
        <w:spacing w:line="276" w:lineRule="auto"/>
      </w:pPr>
      <w:r>
        <w:br w:type="page"/>
      </w:r>
    </w:p>
    <w:p w14:paraId="14B7ABEE" w14:textId="77777777" w:rsidR="00894A8D" w:rsidRPr="00894A8D" w:rsidRDefault="00894A8D" w:rsidP="00894A8D">
      <w:pPr>
        <w:jc w:val="center"/>
        <w:rPr>
          <w:rFonts w:asciiTheme="majorHAnsi" w:hAnsiTheme="majorHAnsi" w:cstheme="majorHAnsi"/>
          <w:b/>
          <w:sz w:val="22"/>
          <w:szCs w:val="22"/>
          <w:lang w:eastAsia="sk-SK"/>
        </w:rPr>
      </w:pPr>
      <w:r w:rsidRPr="00894A8D">
        <w:rPr>
          <w:rFonts w:asciiTheme="majorHAnsi" w:hAnsiTheme="majorHAnsi" w:cstheme="majorHAnsi"/>
          <w:b/>
          <w:sz w:val="22"/>
          <w:szCs w:val="22"/>
        </w:rPr>
        <w:lastRenderedPageBreak/>
        <w:t xml:space="preserve">Zoznam plodín špeciálnej rastlinnej výroby  </w:t>
      </w:r>
    </w:p>
    <w:p w14:paraId="654B8404" w14:textId="77777777" w:rsidR="00894A8D" w:rsidRPr="00894A8D" w:rsidRDefault="00894A8D" w:rsidP="00894A8D">
      <w:pPr>
        <w:spacing w:after="6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1D1478A4" w14:textId="77777777" w:rsidR="00894A8D" w:rsidRPr="00894A8D" w:rsidRDefault="00894A8D" w:rsidP="00894A8D">
      <w:pPr>
        <w:spacing w:after="6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94A8D">
        <w:rPr>
          <w:rFonts w:asciiTheme="majorHAnsi" w:hAnsiTheme="majorHAnsi" w:cstheme="majorHAnsi"/>
          <w:b/>
          <w:bCs/>
          <w:sz w:val="22"/>
          <w:szCs w:val="22"/>
          <w:u w:val="single"/>
        </w:rPr>
        <w:t>STRUKOVINY</w:t>
      </w:r>
    </w:p>
    <w:tbl>
      <w:tblPr>
        <w:tblStyle w:val="Tabukasmriekou4zvraznenie1"/>
        <w:tblpPr w:leftFromText="141" w:rightFromText="141" w:vertAnchor="text" w:horzAnchor="margin" w:tblpY="164"/>
        <w:tblW w:w="9209" w:type="dxa"/>
        <w:tblInd w:w="0" w:type="dxa"/>
        <w:tblLook w:val="04A0" w:firstRow="1" w:lastRow="0" w:firstColumn="1" w:lastColumn="0" w:noHBand="0" w:noVBand="1"/>
      </w:tblPr>
      <w:tblGrid>
        <w:gridCol w:w="817"/>
        <w:gridCol w:w="2439"/>
        <w:gridCol w:w="5953"/>
      </w:tblGrid>
      <w:tr w:rsidR="00894A8D" w:rsidRPr="00894A8D" w14:paraId="6A84BA1A" w14:textId="77777777" w:rsidTr="00894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14:paraId="3564EC04" w14:textId="77777777" w:rsidR="00894A8D" w:rsidRPr="00894A8D" w:rsidRDefault="00894A8D">
            <w:pPr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Por. číslo</w:t>
            </w:r>
          </w:p>
        </w:tc>
        <w:tc>
          <w:tcPr>
            <w:tcW w:w="2439" w:type="dxa"/>
            <w:vAlign w:val="center"/>
            <w:hideMark/>
          </w:tcPr>
          <w:p w14:paraId="7BBF3762" w14:textId="77777777" w:rsidR="00894A8D" w:rsidRPr="00894A8D" w:rsidRDefault="00894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Číselný kód plodiny v SAPS 2021</w:t>
            </w:r>
          </w:p>
        </w:tc>
        <w:tc>
          <w:tcPr>
            <w:tcW w:w="5953" w:type="dxa"/>
            <w:vAlign w:val="center"/>
            <w:hideMark/>
          </w:tcPr>
          <w:p w14:paraId="71BC93F3" w14:textId="77777777" w:rsidR="00894A8D" w:rsidRPr="00894A8D" w:rsidRDefault="00894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Plodina</w:t>
            </w:r>
          </w:p>
        </w:tc>
      </w:tr>
      <w:tr w:rsidR="00894A8D" w:rsidRPr="00894A8D" w14:paraId="6B31B1A7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00E455C9" w14:textId="77777777" w:rsidR="00894A8D" w:rsidRPr="00894A8D" w:rsidRDefault="00894A8D" w:rsidP="00894A8D">
            <w:pPr>
              <w:pStyle w:val="Odsekzoznamu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52BBA76E" w14:textId="77777777" w:rsidR="00894A8D" w:rsidRPr="00894A8D" w:rsidRDefault="00894A8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303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41315A3" w14:textId="77777777" w:rsidR="00894A8D" w:rsidRPr="00894A8D" w:rsidRDefault="00894A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 xml:space="preserve">Šošovica jedlá </w:t>
            </w:r>
          </w:p>
        </w:tc>
      </w:tr>
      <w:tr w:rsidR="00894A8D" w:rsidRPr="00894A8D" w14:paraId="45107E1B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6C7950A5" w14:textId="77777777" w:rsidR="00894A8D" w:rsidRPr="00894A8D" w:rsidRDefault="00894A8D" w:rsidP="00894A8D">
            <w:pPr>
              <w:pStyle w:val="Odsekzoznamu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517C940" w14:textId="77777777" w:rsidR="00894A8D" w:rsidRPr="00894A8D" w:rsidRDefault="00894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812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C9040BD" w14:textId="77777777" w:rsidR="00894A8D" w:rsidRPr="00894A8D" w:rsidRDefault="00894A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Fazuľa záhradná (obyčajná)</w:t>
            </w:r>
          </w:p>
        </w:tc>
      </w:tr>
      <w:tr w:rsidR="00894A8D" w:rsidRPr="00894A8D" w14:paraId="0AA2B752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24C2BDEF" w14:textId="77777777" w:rsidR="00894A8D" w:rsidRPr="00894A8D" w:rsidRDefault="00894A8D" w:rsidP="00894A8D">
            <w:pPr>
              <w:pStyle w:val="Odsekzoznamu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5DFD316B" w14:textId="77777777" w:rsidR="00894A8D" w:rsidRPr="00894A8D" w:rsidRDefault="00894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823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555DCD88" w14:textId="77777777" w:rsidR="00894A8D" w:rsidRPr="00894A8D" w:rsidRDefault="00894A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 xml:space="preserve">Fazuľa ostrolistá </w:t>
            </w:r>
          </w:p>
        </w:tc>
      </w:tr>
      <w:tr w:rsidR="00894A8D" w:rsidRPr="00894A8D" w14:paraId="64D14D42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1F5F8142" w14:textId="77777777" w:rsidR="00894A8D" w:rsidRPr="00894A8D" w:rsidRDefault="00894A8D" w:rsidP="00894A8D">
            <w:pPr>
              <w:pStyle w:val="Odsekzoznamu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DEE8ADB" w14:textId="77777777" w:rsidR="00894A8D" w:rsidRPr="00894A8D" w:rsidRDefault="00894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824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3351D125" w14:textId="77777777" w:rsidR="00894A8D" w:rsidRPr="00894A8D" w:rsidRDefault="00894A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 xml:space="preserve">Fazuľa šarlátová </w:t>
            </w:r>
          </w:p>
        </w:tc>
      </w:tr>
      <w:tr w:rsidR="00894A8D" w:rsidRPr="00894A8D" w14:paraId="183B15D6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4C8DCE7E" w14:textId="77777777" w:rsidR="00894A8D" w:rsidRPr="00894A8D" w:rsidRDefault="00894A8D" w:rsidP="00894A8D">
            <w:pPr>
              <w:pStyle w:val="Odsekzoznamu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73798BA" w14:textId="77777777" w:rsidR="00894A8D" w:rsidRPr="00894A8D" w:rsidRDefault="00894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825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AEB196C" w14:textId="77777777" w:rsidR="00894A8D" w:rsidRPr="00894A8D" w:rsidRDefault="00894A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 xml:space="preserve">Fazuľa mesiacovitá </w:t>
            </w:r>
          </w:p>
        </w:tc>
      </w:tr>
      <w:tr w:rsidR="00894A8D" w:rsidRPr="00894A8D" w14:paraId="6C74F6C4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2DC15ECD" w14:textId="77777777" w:rsidR="00894A8D" w:rsidRPr="00894A8D" w:rsidRDefault="00894A8D" w:rsidP="00894A8D">
            <w:pPr>
              <w:pStyle w:val="Odsekzoznamu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6E5EB0D1" w14:textId="77777777" w:rsidR="00894A8D" w:rsidRPr="00894A8D" w:rsidRDefault="00894A8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302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41B233AB" w14:textId="77777777" w:rsidR="00894A8D" w:rsidRPr="00894A8D" w:rsidRDefault="00894A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Hrach siaty</w:t>
            </w:r>
          </w:p>
        </w:tc>
      </w:tr>
      <w:tr w:rsidR="00894A8D" w:rsidRPr="00894A8D" w14:paraId="40177B22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5E2BC0A0" w14:textId="77777777" w:rsidR="00894A8D" w:rsidRPr="00894A8D" w:rsidRDefault="00894A8D" w:rsidP="00894A8D">
            <w:pPr>
              <w:pStyle w:val="Odsekzoznamu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4F89AB0B" w14:textId="77777777" w:rsidR="00894A8D" w:rsidRPr="00894A8D" w:rsidRDefault="00894A8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608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6F739491" w14:textId="77777777" w:rsidR="00894A8D" w:rsidRPr="00894A8D" w:rsidRDefault="00894A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Hrach siaty kŕmny</w:t>
            </w:r>
          </w:p>
        </w:tc>
      </w:tr>
      <w:tr w:rsidR="00894A8D" w:rsidRPr="00894A8D" w14:paraId="0411AB25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5FDB95F3" w14:textId="77777777" w:rsidR="00894A8D" w:rsidRPr="00894A8D" w:rsidRDefault="00894A8D" w:rsidP="00894A8D">
            <w:pPr>
              <w:pStyle w:val="Odsekzoznamu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61479E0" w14:textId="77777777" w:rsidR="00894A8D" w:rsidRPr="00894A8D" w:rsidRDefault="00894A8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301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5A943DBF" w14:textId="77777777" w:rsidR="00894A8D" w:rsidRPr="00894A8D" w:rsidRDefault="00894A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Bôb obyčajný</w:t>
            </w:r>
          </w:p>
        </w:tc>
      </w:tr>
      <w:tr w:rsidR="00894A8D" w:rsidRPr="00894A8D" w14:paraId="74033308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34DF6D5A" w14:textId="77777777" w:rsidR="00894A8D" w:rsidRPr="00894A8D" w:rsidRDefault="00894A8D" w:rsidP="00894A8D">
            <w:pPr>
              <w:pStyle w:val="Odsekzoznamu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A72F766" w14:textId="77777777" w:rsidR="00894A8D" w:rsidRPr="00894A8D" w:rsidRDefault="00894A8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304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789FEDD" w14:textId="77777777" w:rsidR="00894A8D" w:rsidRPr="00894A8D" w:rsidRDefault="00894A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Bôb konský</w:t>
            </w:r>
          </w:p>
        </w:tc>
      </w:tr>
      <w:tr w:rsidR="00894A8D" w:rsidRPr="00894A8D" w14:paraId="008937FF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39C9B670" w14:textId="77777777" w:rsidR="00894A8D" w:rsidRPr="00894A8D" w:rsidRDefault="00894A8D" w:rsidP="00894A8D">
            <w:pPr>
              <w:pStyle w:val="Odsekzoznamu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A68BC56" w14:textId="77777777" w:rsidR="00894A8D" w:rsidRPr="00894A8D" w:rsidRDefault="00894A8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664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6F0DD3F4" w14:textId="77777777" w:rsidR="00894A8D" w:rsidRPr="00894A8D" w:rsidRDefault="00894A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Cícer baraní</w:t>
            </w:r>
          </w:p>
        </w:tc>
      </w:tr>
      <w:tr w:rsidR="00894A8D" w:rsidRPr="00894A8D" w14:paraId="7F1A092A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2B35EAF5" w14:textId="77777777" w:rsidR="00894A8D" w:rsidRPr="00894A8D" w:rsidRDefault="00894A8D" w:rsidP="00894A8D">
            <w:pPr>
              <w:pStyle w:val="Odsekzoznamu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4E83911F" w14:textId="77777777" w:rsidR="00894A8D" w:rsidRPr="00894A8D" w:rsidRDefault="00894A8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204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863289E" w14:textId="77777777" w:rsidR="00894A8D" w:rsidRPr="00894A8D" w:rsidRDefault="00894A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Sója fazuľová</w:t>
            </w:r>
          </w:p>
        </w:tc>
      </w:tr>
      <w:tr w:rsidR="00894A8D" w:rsidRPr="00894A8D" w14:paraId="743E8F7F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24DE934F" w14:textId="77777777" w:rsidR="00894A8D" w:rsidRPr="00894A8D" w:rsidRDefault="00894A8D" w:rsidP="00894A8D">
            <w:pPr>
              <w:pStyle w:val="Odsekzoznamu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9C60BB4" w14:textId="77777777" w:rsidR="00894A8D" w:rsidRPr="00894A8D" w:rsidRDefault="00894A8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311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DBBAF3E" w14:textId="77777777" w:rsidR="00894A8D" w:rsidRPr="00894A8D" w:rsidRDefault="00894A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Hrachor siaty</w:t>
            </w:r>
          </w:p>
        </w:tc>
      </w:tr>
      <w:tr w:rsidR="00894A8D" w:rsidRPr="00894A8D" w14:paraId="2BBBB01A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1F140143" w14:textId="77777777" w:rsidR="00894A8D" w:rsidRPr="00894A8D" w:rsidRDefault="00894A8D" w:rsidP="00894A8D">
            <w:pPr>
              <w:pStyle w:val="Odsekzoznamu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5D812035" w14:textId="77777777" w:rsidR="00894A8D" w:rsidRPr="00894A8D" w:rsidRDefault="00894A8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312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3DBD8C49" w14:textId="77777777" w:rsidR="00894A8D" w:rsidRPr="00894A8D" w:rsidRDefault="00894A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Lupina biela</w:t>
            </w:r>
          </w:p>
        </w:tc>
      </w:tr>
      <w:tr w:rsidR="00894A8D" w:rsidRPr="00894A8D" w14:paraId="4BA381C7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5A5F9848" w14:textId="77777777" w:rsidR="00894A8D" w:rsidRPr="00894A8D" w:rsidRDefault="00894A8D" w:rsidP="00894A8D">
            <w:pPr>
              <w:pStyle w:val="Odsekzoznamu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061DCE6" w14:textId="77777777" w:rsidR="00894A8D" w:rsidRPr="00894A8D" w:rsidRDefault="00894A8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313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656415C1" w14:textId="77777777" w:rsidR="00894A8D" w:rsidRPr="00894A8D" w:rsidRDefault="00894A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Lupina žltá</w:t>
            </w:r>
          </w:p>
        </w:tc>
      </w:tr>
      <w:tr w:rsidR="00894A8D" w:rsidRPr="00894A8D" w14:paraId="1C94B601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5AB68203" w14:textId="77777777" w:rsidR="00894A8D" w:rsidRPr="00894A8D" w:rsidRDefault="00894A8D" w:rsidP="00894A8D">
            <w:pPr>
              <w:pStyle w:val="Odsekzoznamu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6A69B50" w14:textId="77777777" w:rsidR="00894A8D" w:rsidRPr="00894A8D" w:rsidRDefault="00894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309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60A106F4" w14:textId="77777777" w:rsidR="00894A8D" w:rsidRPr="00894A8D" w:rsidRDefault="00894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Vika huňatá</w:t>
            </w:r>
          </w:p>
        </w:tc>
      </w:tr>
      <w:tr w:rsidR="00894A8D" w:rsidRPr="00894A8D" w14:paraId="4769BF80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10170567" w14:textId="77777777" w:rsidR="00894A8D" w:rsidRPr="00894A8D" w:rsidRDefault="00894A8D" w:rsidP="00894A8D">
            <w:pPr>
              <w:pStyle w:val="Odsekzoznamu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5E370D5E" w14:textId="77777777" w:rsidR="00894A8D" w:rsidRPr="00894A8D" w:rsidRDefault="00894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108BDE6" w14:textId="77777777" w:rsidR="00894A8D" w:rsidRPr="00894A8D" w:rsidRDefault="0089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Vika panónska</w:t>
            </w:r>
          </w:p>
        </w:tc>
      </w:tr>
      <w:tr w:rsidR="00894A8D" w:rsidRPr="00894A8D" w14:paraId="16F86766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3EE46C04" w14:textId="77777777" w:rsidR="00894A8D" w:rsidRPr="00894A8D" w:rsidRDefault="00894A8D" w:rsidP="00894A8D">
            <w:pPr>
              <w:pStyle w:val="Odsekzoznamu"/>
              <w:numPr>
                <w:ilvl w:val="0"/>
                <w:numId w:val="23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5C10A493" w14:textId="77777777" w:rsidR="00894A8D" w:rsidRPr="00894A8D" w:rsidRDefault="00894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307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586946A" w14:textId="77777777" w:rsidR="00894A8D" w:rsidRPr="00894A8D" w:rsidRDefault="00894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Vika siata</w:t>
            </w:r>
          </w:p>
        </w:tc>
      </w:tr>
    </w:tbl>
    <w:p w14:paraId="52A37312" w14:textId="77777777" w:rsidR="00894A8D" w:rsidRPr="00894A8D" w:rsidRDefault="00894A8D" w:rsidP="00894A8D">
      <w:pPr>
        <w:rPr>
          <w:rFonts w:asciiTheme="majorHAnsi" w:hAnsiTheme="majorHAnsi" w:cstheme="majorHAnsi"/>
          <w:b/>
          <w:bCs/>
          <w:sz w:val="22"/>
          <w:szCs w:val="22"/>
          <w:u w:val="single"/>
          <w:lang w:eastAsia="sk-SK"/>
        </w:rPr>
      </w:pPr>
    </w:p>
    <w:p w14:paraId="63824A29" w14:textId="77777777" w:rsidR="00894A8D" w:rsidRPr="00894A8D" w:rsidRDefault="00894A8D" w:rsidP="00894A8D">
      <w:pPr>
        <w:spacing w:after="6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94A8D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ZELENINA </w:t>
      </w:r>
    </w:p>
    <w:tbl>
      <w:tblPr>
        <w:tblStyle w:val="Tabukasmriekou4zvraznenie1"/>
        <w:tblW w:w="9209" w:type="dxa"/>
        <w:tblInd w:w="0" w:type="dxa"/>
        <w:tblLook w:val="04A0" w:firstRow="1" w:lastRow="0" w:firstColumn="1" w:lastColumn="0" w:noHBand="0" w:noVBand="1"/>
      </w:tblPr>
      <w:tblGrid>
        <w:gridCol w:w="817"/>
        <w:gridCol w:w="2439"/>
        <w:gridCol w:w="5953"/>
      </w:tblGrid>
      <w:tr w:rsidR="00894A8D" w:rsidRPr="00894A8D" w14:paraId="529EED80" w14:textId="77777777" w:rsidTr="00894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14:paraId="1863F1D2" w14:textId="77777777" w:rsidR="00894A8D" w:rsidRPr="00894A8D" w:rsidRDefault="00894A8D">
            <w:pPr>
              <w:autoSpaceDN w:val="0"/>
              <w:jc w:val="center"/>
              <w:textAlignment w:val="baseline"/>
              <w:rPr>
                <w:rFonts w:asciiTheme="majorHAnsi" w:hAnsiTheme="majorHAnsi" w:cstheme="majorHAnsi"/>
                <w:b w:val="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  <w:t>Por. číslo</w:t>
            </w:r>
          </w:p>
        </w:tc>
        <w:tc>
          <w:tcPr>
            <w:tcW w:w="2439" w:type="dxa"/>
            <w:vAlign w:val="center"/>
            <w:hideMark/>
          </w:tcPr>
          <w:p w14:paraId="4D40C07B" w14:textId="77777777" w:rsidR="00894A8D" w:rsidRPr="00894A8D" w:rsidRDefault="00894A8D">
            <w:pPr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  <w:t>Číselný kód plodiny v SAPS 2021</w:t>
            </w:r>
          </w:p>
        </w:tc>
        <w:tc>
          <w:tcPr>
            <w:tcW w:w="5953" w:type="dxa"/>
            <w:vAlign w:val="center"/>
            <w:hideMark/>
          </w:tcPr>
          <w:p w14:paraId="48251B8E" w14:textId="77777777" w:rsidR="00894A8D" w:rsidRPr="00894A8D" w:rsidRDefault="00894A8D">
            <w:pPr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  <w:t>Plodina</w:t>
            </w:r>
          </w:p>
        </w:tc>
      </w:tr>
      <w:tr w:rsidR="00894A8D" w:rsidRPr="00894A8D" w14:paraId="0071A34D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360A3C50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b w:val="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41B8A9B8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610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6453DDD2" w14:textId="77777777" w:rsidR="00894A8D" w:rsidRPr="00894A8D" w:rsidRDefault="00894A8D">
            <w:pPr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 xml:space="preserve">Kapusta sitinová </w:t>
            </w:r>
          </w:p>
        </w:tc>
      </w:tr>
      <w:tr w:rsidR="00894A8D" w:rsidRPr="00894A8D" w14:paraId="13532B0C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2926491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b w:val="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6528CCDE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714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69483CD8" w14:textId="77777777" w:rsidR="00894A8D" w:rsidRPr="00894A8D" w:rsidRDefault="00894A8D">
            <w:pPr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 xml:space="preserve">Okrúhlica </w:t>
            </w:r>
          </w:p>
        </w:tc>
      </w:tr>
      <w:tr w:rsidR="00894A8D" w:rsidRPr="00894A8D" w14:paraId="4A0F4DB5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8A73982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b w:val="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42561B60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614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C65021F" w14:textId="77777777" w:rsidR="00894A8D" w:rsidRPr="00894A8D" w:rsidRDefault="00894A8D">
            <w:pPr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Kapusta repková kvaková (kvaka)</w:t>
            </w:r>
          </w:p>
        </w:tc>
      </w:tr>
      <w:tr w:rsidR="00894A8D" w:rsidRPr="00894A8D" w14:paraId="7C5B5DCD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824E8B4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b w:val="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4B0013F6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703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5D0AA4A6" w14:textId="77777777" w:rsidR="00894A8D" w:rsidRPr="00894A8D" w:rsidRDefault="00894A8D">
            <w:pPr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Cibuľa (zimná)</w:t>
            </w:r>
          </w:p>
        </w:tc>
      </w:tr>
      <w:tr w:rsidR="00894A8D" w:rsidRPr="00894A8D" w14:paraId="0A063C12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82A7815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b w:val="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04DAC25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818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6ED20492" w14:textId="77777777" w:rsidR="00894A8D" w:rsidRPr="00894A8D" w:rsidRDefault="00894A8D">
            <w:pPr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Špenát siaty</w:t>
            </w:r>
          </w:p>
        </w:tc>
      </w:tr>
      <w:tr w:rsidR="00894A8D" w:rsidRPr="00894A8D" w14:paraId="42BD7C9C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C3B28BA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b w:val="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4962529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704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3F1C7B93" w14:textId="77777777" w:rsidR="00894A8D" w:rsidRPr="00894A8D" w:rsidRDefault="00894A8D">
            <w:pPr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Šalotka (zimná)</w:t>
            </w:r>
          </w:p>
        </w:tc>
      </w:tr>
      <w:tr w:rsidR="00894A8D" w:rsidRPr="00894A8D" w14:paraId="10467883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A624E13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b w:val="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85A3434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705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79167C3" w14:textId="77777777" w:rsidR="00894A8D" w:rsidRPr="00894A8D" w:rsidRDefault="00894A8D">
            <w:pPr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Cesnak (zimný)</w:t>
            </w:r>
          </w:p>
        </w:tc>
      </w:tr>
      <w:tr w:rsidR="00894A8D" w:rsidRPr="00894A8D" w14:paraId="59D7DF4A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A89F6CE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b w:val="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19CE260A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706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14960203" w14:textId="77777777" w:rsidR="00894A8D" w:rsidRPr="00894A8D" w:rsidRDefault="00894A8D">
            <w:pPr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 xml:space="preserve">Pór pestovaný (zimný) </w:t>
            </w:r>
          </w:p>
        </w:tc>
      </w:tr>
      <w:tr w:rsidR="00894A8D" w:rsidRPr="00894A8D" w14:paraId="56DEAECD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99E0E8C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b w:val="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4FA0E394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731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6A4792FC" w14:textId="77777777" w:rsidR="00894A8D" w:rsidRPr="00894A8D" w:rsidRDefault="00894A8D">
            <w:pPr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Cibuľa (jarná)</w:t>
            </w:r>
          </w:p>
        </w:tc>
      </w:tr>
      <w:tr w:rsidR="00894A8D" w:rsidRPr="00894A8D" w14:paraId="1787150E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7E4E5D6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b w:val="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635203C7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715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5C67DC9B" w14:textId="77777777" w:rsidR="00894A8D" w:rsidRPr="00894A8D" w:rsidRDefault="00894A8D">
            <w:pPr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 xml:space="preserve">Repa obyčajná cviklová (cvikla) </w:t>
            </w:r>
          </w:p>
        </w:tc>
      </w:tr>
      <w:tr w:rsidR="00894A8D" w:rsidRPr="00894A8D" w14:paraId="07A56FAD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43F7F65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b w:val="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3072035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808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436B54EA" w14:textId="77777777" w:rsidR="00894A8D" w:rsidRPr="00894A8D" w:rsidRDefault="00894A8D">
            <w:pPr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Repa obyčajná (mangold)</w:t>
            </w:r>
          </w:p>
        </w:tc>
      </w:tr>
      <w:tr w:rsidR="00894A8D" w:rsidRPr="00894A8D" w14:paraId="4B0D6C09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0BA0215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b w:val="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AEECF59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732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6955C94" w14:textId="77777777" w:rsidR="00894A8D" w:rsidRPr="00894A8D" w:rsidRDefault="00894A8D">
            <w:pPr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Šalotka (jarná)</w:t>
            </w:r>
          </w:p>
        </w:tc>
      </w:tr>
      <w:tr w:rsidR="00894A8D" w:rsidRPr="00894A8D" w14:paraId="7B3E150B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CF6800A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b w:val="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79AF99D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733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F66F127" w14:textId="77777777" w:rsidR="00894A8D" w:rsidRPr="00894A8D" w:rsidRDefault="00894A8D">
            <w:pPr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Cesnak (jarný)</w:t>
            </w:r>
          </w:p>
        </w:tc>
      </w:tr>
      <w:tr w:rsidR="00894A8D" w:rsidRPr="00894A8D" w14:paraId="3775427A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7BA49D3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60AEDCD2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734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F5A54D5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 xml:space="preserve">Pór pestovaný (jarný) </w:t>
            </w:r>
          </w:p>
        </w:tc>
      </w:tr>
      <w:tr w:rsidR="00894A8D" w:rsidRPr="00894A8D" w14:paraId="45FEE65B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88406A8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6C0027AE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708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5CFF3772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Kapusta hlávková</w:t>
            </w:r>
          </w:p>
        </w:tc>
      </w:tr>
      <w:tr w:rsidR="00894A8D" w:rsidRPr="00894A8D" w14:paraId="7DA5F593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ED81802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31DF499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709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4F3D4C53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 xml:space="preserve">Karfiol </w:t>
            </w:r>
          </w:p>
        </w:tc>
      </w:tr>
      <w:tr w:rsidR="00894A8D" w:rsidRPr="00894A8D" w14:paraId="424A1599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2CAF80B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1F9AB0B7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744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C7A137B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Kaleráb (skorý)</w:t>
            </w:r>
          </w:p>
        </w:tc>
      </w:tr>
      <w:tr w:rsidR="00894A8D" w:rsidRPr="00894A8D" w14:paraId="6660EF6C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F2B661A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EF8ACEB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745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150E7310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Kaleráb (neskorý)</w:t>
            </w:r>
          </w:p>
        </w:tc>
      </w:tr>
      <w:tr w:rsidR="00894A8D" w:rsidRPr="00894A8D" w14:paraId="08D321A7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FCDEE6F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A40D6E5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480B600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Kel hlávkový</w:t>
            </w:r>
          </w:p>
        </w:tc>
      </w:tr>
      <w:tr w:rsidR="00894A8D" w:rsidRPr="00894A8D" w14:paraId="3A89E667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6BEBCB1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E598E8A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730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4CBE45D5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 xml:space="preserve">Kel ružičkový </w:t>
            </w:r>
          </w:p>
        </w:tc>
      </w:tr>
      <w:tr w:rsidR="00894A8D" w:rsidRPr="00894A8D" w14:paraId="1AC2721F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758D815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6666F3B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809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2C5D67E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 xml:space="preserve">Brokolica </w:t>
            </w:r>
          </w:p>
        </w:tc>
      </w:tr>
      <w:tr w:rsidR="00894A8D" w:rsidRPr="00894A8D" w14:paraId="5B53A1F9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0A0DAA4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5F09514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810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1993EF64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Paprika ročná</w:t>
            </w:r>
          </w:p>
        </w:tc>
      </w:tr>
      <w:tr w:rsidR="00894A8D" w:rsidRPr="00894A8D" w14:paraId="1F40F462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279B4B6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2166923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702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30CC0DFA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Rajčiak jedlý</w:t>
            </w:r>
          </w:p>
        </w:tc>
      </w:tr>
      <w:tr w:rsidR="00894A8D" w:rsidRPr="00894A8D" w14:paraId="4B057220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9EC25CD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1372E6EB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817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3A1176C0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Ľuľok baklažánový (baklažán)</w:t>
            </w:r>
          </w:p>
        </w:tc>
      </w:tr>
      <w:tr w:rsidR="00894A8D" w:rsidRPr="00894A8D" w14:paraId="4596E085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AF80F51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9705A2A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820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363FB887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 xml:space="preserve">Špargľa </w:t>
            </w:r>
          </w:p>
        </w:tc>
      </w:tr>
      <w:tr w:rsidR="00894A8D" w:rsidRPr="00894A8D" w14:paraId="216FD166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830211D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973245B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718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5146BA8F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 xml:space="preserve">Hadí mor španielsky </w:t>
            </w:r>
          </w:p>
        </w:tc>
      </w:tr>
      <w:tr w:rsidR="00894A8D" w:rsidRPr="00894A8D" w14:paraId="1527294A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9C0FA8A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5B585AB8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712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679D35D5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Šalát siaty</w:t>
            </w:r>
          </w:p>
        </w:tc>
      </w:tr>
      <w:tr w:rsidR="00894A8D" w:rsidRPr="00894A8D" w14:paraId="59BAA31B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A67A77E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15915BAD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713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476B998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Mrkva obyčajná</w:t>
            </w:r>
          </w:p>
        </w:tc>
      </w:tr>
      <w:tr w:rsidR="00894A8D" w:rsidRPr="00894A8D" w14:paraId="24210707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810270F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4EB76C00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726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6DB71802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 xml:space="preserve">Karotka </w:t>
            </w:r>
          </w:p>
        </w:tc>
      </w:tr>
      <w:tr w:rsidR="00894A8D" w:rsidRPr="00894A8D" w14:paraId="09E8F59E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2176C97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7AD968C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737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597573D1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 xml:space="preserve">Zeler voňavý buľvový </w:t>
            </w:r>
          </w:p>
        </w:tc>
      </w:tr>
      <w:tr w:rsidR="00894A8D" w:rsidRPr="00894A8D" w14:paraId="078F54E4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92355F6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6BA5949B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738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4A430122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Zeler voňavý stonkový</w:t>
            </w:r>
          </w:p>
        </w:tc>
      </w:tr>
      <w:tr w:rsidR="00894A8D" w:rsidRPr="00894A8D" w14:paraId="03909CC0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0B852A5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5A475709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811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DE2DEF7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Petržlen záhradný</w:t>
            </w:r>
          </w:p>
        </w:tc>
      </w:tr>
      <w:tr w:rsidR="00894A8D" w:rsidRPr="00894A8D" w14:paraId="4FE67314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DDA1E55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13CA7FA5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747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5A8F8B78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Reďkev siata čierna</w:t>
            </w:r>
          </w:p>
        </w:tc>
      </w:tr>
      <w:tr w:rsidR="00894A8D" w:rsidRPr="00894A8D" w14:paraId="4BAFFC50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6D9A31A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652F84E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746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680CBCB3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Reďkev siata pravá (reďkovka)</w:t>
            </w:r>
          </w:p>
        </w:tc>
      </w:tr>
      <w:tr w:rsidR="00894A8D" w:rsidRPr="00894A8D" w14:paraId="43C680EB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96F685F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203E027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740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69BAF143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 xml:space="preserve">Tekvica obrovská (pre produkciu na priamy konzum)  </w:t>
            </w:r>
          </w:p>
        </w:tc>
      </w:tr>
      <w:tr w:rsidR="00894A8D" w:rsidRPr="00894A8D" w14:paraId="3E1510FE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314C7F3B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5EB9B553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741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156E2884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Tekvica obrovská (pre produkciu semien na konzum a lisovanie)</w:t>
            </w:r>
          </w:p>
        </w:tc>
      </w:tr>
      <w:tr w:rsidR="00894A8D" w:rsidRPr="00894A8D" w14:paraId="6855A34A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4939AD39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44B75273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742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47E2F173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Tekvica obyčajná (pre produkciu na priamy konzum)</w:t>
            </w:r>
          </w:p>
        </w:tc>
      </w:tr>
      <w:tr w:rsidR="00894A8D" w:rsidRPr="00894A8D" w14:paraId="71133602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386637E8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447B99F2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743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54CDAA83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Tekvica obyčajná (pre produkciu semien na konzum a lisovanie)</w:t>
            </w:r>
          </w:p>
        </w:tc>
      </w:tr>
      <w:tr w:rsidR="00894A8D" w:rsidRPr="00894A8D" w14:paraId="4193D7DD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90BE371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8210B24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815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16B53A8C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Dyňa červená</w:t>
            </w:r>
          </w:p>
        </w:tc>
      </w:tr>
      <w:tr w:rsidR="00894A8D" w:rsidRPr="00894A8D" w14:paraId="035F18C7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FCD0C4E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585DF010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701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6CF8CF3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Melón cukrový</w:t>
            </w:r>
          </w:p>
        </w:tc>
      </w:tr>
      <w:tr w:rsidR="00894A8D" w:rsidRPr="00894A8D" w14:paraId="001A06E7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2463D3E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BA86126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727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55A39864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Uhorka nakladačka</w:t>
            </w:r>
          </w:p>
        </w:tc>
      </w:tr>
      <w:tr w:rsidR="00894A8D" w:rsidRPr="00894A8D" w14:paraId="1362FAB4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18785D7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47264C3E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728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347C526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Uhorka šalátová</w:t>
            </w:r>
          </w:p>
        </w:tc>
      </w:tr>
      <w:tr w:rsidR="00894A8D" w:rsidRPr="00894A8D" w14:paraId="7947FA3F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7389232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304D7AF5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772C6F9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 xml:space="preserve">Kukurica cukrová </w:t>
            </w:r>
          </w:p>
        </w:tc>
      </w:tr>
      <w:tr w:rsidR="00894A8D" w:rsidRPr="00894A8D" w14:paraId="01CBC7AC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9584124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9C7DE77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826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3AE53A5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Paštrnák siaty pravý</w:t>
            </w:r>
          </w:p>
        </w:tc>
      </w:tr>
      <w:tr w:rsidR="00894A8D" w:rsidRPr="00894A8D" w14:paraId="079D91F6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1B7C62A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239E0FA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667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1788546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Povojník purpurový batátový (batát)</w:t>
            </w:r>
          </w:p>
        </w:tc>
      </w:tr>
      <w:tr w:rsidR="00894A8D" w:rsidRPr="00894A8D" w14:paraId="30F92D75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2F53840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547BCB4A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830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C32B93D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Chren dedinský</w:t>
            </w:r>
          </w:p>
        </w:tc>
      </w:tr>
      <w:tr w:rsidR="00894A8D" w:rsidRPr="00894A8D" w14:paraId="54CDB08B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251A23D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0C9FBF6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117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0FD40B99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Kukurica siata pukancová</w:t>
            </w:r>
          </w:p>
        </w:tc>
      </w:tr>
      <w:tr w:rsidR="00894A8D" w:rsidRPr="00894A8D" w14:paraId="3B35F8FF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1FA94AB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35264B99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619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192F0094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Čakanka obyčajná</w:t>
            </w:r>
          </w:p>
        </w:tc>
      </w:tr>
      <w:tr w:rsidR="00894A8D" w:rsidRPr="00894A8D" w14:paraId="70DBD45C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09E1034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6AE04BE4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676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9CC6217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Žerucha siata</w:t>
            </w:r>
          </w:p>
        </w:tc>
      </w:tr>
      <w:tr w:rsidR="00894A8D" w:rsidRPr="00894A8D" w14:paraId="233121D9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C6EBC9E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F46C226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  <w:t>803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8933A51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Štiavec alpský</w:t>
            </w:r>
          </w:p>
        </w:tc>
      </w:tr>
      <w:tr w:rsidR="00894A8D" w:rsidRPr="00894A8D" w14:paraId="6ED6C4B9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EEC554E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B915226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626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1095A37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Poľná zelenina</w:t>
            </w:r>
          </w:p>
        </w:tc>
      </w:tr>
      <w:tr w:rsidR="00894A8D" w:rsidRPr="00894A8D" w14:paraId="75F62FD4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045D7C1" w14:textId="77777777" w:rsidR="00894A8D" w:rsidRPr="00894A8D" w:rsidRDefault="00894A8D" w:rsidP="00894A8D">
            <w:pPr>
              <w:numPr>
                <w:ilvl w:val="0"/>
                <w:numId w:val="24"/>
              </w:numPr>
              <w:autoSpaceDN w:val="0"/>
              <w:contextualSpacing/>
              <w:jc w:val="center"/>
              <w:textAlignment w:val="baseline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272EC57" w14:textId="77777777" w:rsidR="00894A8D" w:rsidRPr="00894A8D" w:rsidRDefault="00894A8D">
            <w:pPr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629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1DE1AEA8" w14:textId="77777777" w:rsidR="00894A8D" w:rsidRPr="00894A8D" w:rsidRDefault="00894A8D">
            <w:pPr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Zelenina a iné záhradné plodiny pod sklom alebo fóliou</w:t>
            </w:r>
          </w:p>
        </w:tc>
      </w:tr>
    </w:tbl>
    <w:p w14:paraId="0095DF31" w14:textId="77777777" w:rsidR="00894A8D" w:rsidRPr="00894A8D" w:rsidRDefault="00894A8D" w:rsidP="00894A8D">
      <w:pPr>
        <w:pStyle w:val="Standard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10A001FE" w14:textId="77777777" w:rsidR="00894A8D" w:rsidRPr="00894A8D" w:rsidRDefault="00894A8D" w:rsidP="00894A8D">
      <w:pPr>
        <w:spacing w:after="60"/>
        <w:rPr>
          <w:rFonts w:asciiTheme="majorHAnsi" w:hAnsiTheme="majorHAnsi" w:cstheme="majorHAnsi"/>
          <w:b/>
          <w:bCs/>
          <w:sz w:val="22"/>
          <w:szCs w:val="22"/>
          <w:u w:val="single"/>
          <w:lang w:eastAsia="sk-SK"/>
        </w:rPr>
      </w:pPr>
      <w:r w:rsidRPr="00894A8D">
        <w:rPr>
          <w:rFonts w:asciiTheme="majorHAnsi" w:hAnsiTheme="majorHAnsi" w:cstheme="majorHAnsi"/>
          <w:b/>
          <w:bCs/>
          <w:sz w:val="22"/>
          <w:szCs w:val="22"/>
          <w:u w:val="single"/>
        </w:rPr>
        <w:t>OKOPANINY</w:t>
      </w:r>
    </w:p>
    <w:tbl>
      <w:tblPr>
        <w:tblStyle w:val="Tabukasmriekou4zvraznenie1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2410"/>
        <w:gridCol w:w="5953"/>
      </w:tblGrid>
      <w:tr w:rsidR="00894A8D" w:rsidRPr="00894A8D" w14:paraId="0D4E7D4E" w14:textId="77777777" w:rsidTr="00894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57920AC" w14:textId="77777777" w:rsidR="00894A8D" w:rsidRPr="00894A8D" w:rsidRDefault="00894A8D">
            <w:pPr>
              <w:pStyle w:val="Standard"/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Por. číslo</w:t>
            </w:r>
          </w:p>
        </w:tc>
        <w:tc>
          <w:tcPr>
            <w:tcW w:w="2410" w:type="dxa"/>
            <w:vAlign w:val="center"/>
            <w:hideMark/>
          </w:tcPr>
          <w:p w14:paraId="72E7630D" w14:textId="77777777" w:rsidR="00894A8D" w:rsidRPr="00894A8D" w:rsidRDefault="00894A8D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Číselný kód plodiny v SAPS 2021</w:t>
            </w:r>
          </w:p>
        </w:tc>
        <w:tc>
          <w:tcPr>
            <w:tcW w:w="5953" w:type="dxa"/>
            <w:vAlign w:val="center"/>
            <w:hideMark/>
          </w:tcPr>
          <w:p w14:paraId="31CFD5EC" w14:textId="77777777" w:rsidR="00894A8D" w:rsidRPr="00894A8D" w:rsidRDefault="00894A8D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Plodina</w:t>
            </w:r>
          </w:p>
        </w:tc>
      </w:tr>
      <w:tr w:rsidR="00894A8D" w:rsidRPr="00894A8D" w14:paraId="540FC965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729C027" w14:textId="77777777" w:rsidR="00894A8D" w:rsidRPr="00894A8D" w:rsidRDefault="00894A8D" w:rsidP="00894A8D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37BD4F17" w14:textId="77777777" w:rsidR="00894A8D" w:rsidRPr="00894A8D" w:rsidRDefault="00894A8D">
            <w:pPr>
              <w:autoSpaceDE w:val="0"/>
              <w:autoSpaceDN w:val="0"/>
              <w:adjustRightInd w:val="0"/>
              <w:ind w:left="720" w:hanging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828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49004A9" w14:textId="77777777" w:rsidR="00894A8D" w:rsidRPr="00894A8D" w:rsidRDefault="00894A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Zemiaky konzumné (skoré)</w:t>
            </w:r>
          </w:p>
        </w:tc>
      </w:tr>
      <w:tr w:rsidR="00894A8D" w:rsidRPr="00894A8D" w14:paraId="548B1268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CAE0739" w14:textId="77777777" w:rsidR="00894A8D" w:rsidRPr="00894A8D" w:rsidRDefault="00894A8D" w:rsidP="00894A8D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3B580640" w14:textId="77777777" w:rsidR="00894A8D" w:rsidRPr="00894A8D" w:rsidRDefault="00894A8D">
            <w:pPr>
              <w:autoSpaceDE w:val="0"/>
              <w:autoSpaceDN w:val="0"/>
              <w:adjustRightInd w:val="0"/>
              <w:ind w:left="720" w:hanging="68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829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3AF4987F" w14:textId="77777777" w:rsidR="00894A8D" w:rsidRPr="00894A8D" w:rsidRDefault="00894A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Zemiaky konzumné (neskoré)</w:t>
            </w:r>
          </w:p>
        </w:tc>
      </w:tr>
      <w:tr w:rsidR="00894A8D" w:rsidRPr="00894A8D" w14:paraId="2C232188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64E0A8D" w14:textId="77777777" w:rsidR="00894A8D" w:rsidRPr="00894A8D" w:rsidRDefault="00894A8D" w:rsidP="00894A8D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AF7BD35" w14:textId="77777777" w:rsidR="00894A8D" w:rsidRPr="00894A8D" w:rsidRDefault="00894A8D">
            <w:pPr>
              <w:autoSpaceDE w:val="0"/>
              <w:autoSpaceDN w:val="0"/>
              <w:adjustRightInd w:val="0"/>
              <w:ind w:left="720" w:hanging="686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827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D226900" w14:textId="77777777" w:rsidR="00894A8D" w:rsidRPr="00894A8D" w:rsidRDefault="00894A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Zemiaky sadbové</w:t>
            </w:r>
          </w:p>
        </w:tc>
      </w:tr>
      <w:tr w:rsidR="00894A8D" w:rsidRPr="00894A8D" w14:paraId="2F4D017A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ACA340C" w14:textId="77777777" w:rsidR="00894A8D" w:rsidRPr="00894A8D" w:rsidRDefault="00894A8D" w:rsidP="00894A8D">
            <w:pPr>
              <w:numPr>
                <w:ilvl w:val="0"/>
                <w:numId w:val="25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1A3BA1CE" w14:textId="77777777" w:rsidR="00894A8D" w:rsidRPr="00894A8D" w:rsidRDefault="00894A8D">
            <w:pPr>
              <w:autoSpaceDE w:val="0"/>
              <w:autoSpaceDN w:val="0"/>
              <w:adjustRightInd w:val="0"/>
              <w:ind w:left="720" w:hanging="68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CBB0F75" w14:textId="77777777" w:rsidR="00894A8D" w:rsidRPr="00894A8D" w:rsidRDefault="00894A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Repa cukrová </w:t>
            </w:r>
          </w:p>
        </w:tc>
      </w:tr>
    </w:tbl>
    <w:p w14:paraId="383E7678" w14:textId="77777777" w:rsidR="00894A8D" w:rsidRPr="00894A8D" w:rsidRDefault="00894A8D" w:rsidP="00894A8D">
      <w:pPr>
        <w:spacing w:after="60"/>
        <w:rPr>
          <w:rFonts w:asciiTheme="majorHAnsi" w:hAnsiTheme="majorHAnsi" w:cstheme="majorHAnsi"/>
          <w:b/>
          <w:bCs/>
          <w:sz w:val="22"/>
          <w:szCs w:val="22"/>
          <w:u w:val="single"/>
          <w:lang w:eastAsia="sk-SK"/>
        </w:rPr>
      </w:pPr>
    </w:p>
    <w:p w14:paraId="4F53A891" w14:textId="77777777" w:rsidR="00894A8D" w:rsidRPr="00894A8D" w:rsidRDefault="00894A8D" w:rsidP="00894A8D">
      <w:pPr>
        <w:spacing w:after="6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94A8D">
        <w:rPr>
          <w:rFonts w:asciiTheme="majorHAnsi" w:hAnsiTheme="majorHAnsi" w:cstheme="majorHAnsi"/>
          <w:b/>
          <w:bCs/>
          <w:sz w:val="22"/>
          <w:szCs w:val="22"/>
          <w:u w:val="single"/>
        </w:rPr>
        <w:t>OLEJNINY</w:t>
      </w:r>
    </w:p>
    <w:tbl>
      <w:tblPr>
        <w:tblStyle w:val="Tabukasmriekou4zvraznenie1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6095"/>
      </w:tblGrid>
      <w:tr w:rsidR="00894A8D" w:rsidRPr="00894A8D" w14:paraId="5D2178E3" w14:textId="77777777" w:rsidTr="00894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5776ADBF" w14:textId="77777777" w:rsidR="00894A8D" w:rsidRPr="00894A8D" w:rsidRDefault="00894A8D">
            <w:pPr>
              <w:pStyle w:val="Standard"/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Por. číslo</w:t>
            </w:r>
          </w:p>
        </w:tc>
        <w:tc>
          <w:tcPr>
            <w:tcW w:w="2268" w:type="dxa"/>
            <w:hideMark/>
          </w:tcPr>
          <w:p w14:paraId="7EF467E0" w14:textId="77777777" w:rsidR="00894A8D" w:rsidRPr="00894A8D" w:rsidRDefault="00894A8D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Číselný kód plodiny v SAPS 2021</w:t>
            </w:r>
          </w:p>
        </w:tc>
        <w:tc>
          <w:tcPr>
            <w:tcW w:w="6095" w:type="dxa"/>
            <w:vAlign w:val="center"/>
            <w:hideMark/>
          </w:tcPr>
          <w:p w14:paraId="0142075F" w14:textId="77777777" w:rsidR="00894A8D" w:rsidRPr="00894A8D" w:rsidRDefault="00894A8D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Plodina</w:t>
            </w:r>
          </w:p>
        </w:tc>
      </w:tr>
      <w:tr w:rsidR="00894A8D" w:rsidRPr="00894A8D" w14:paraId="65C33D30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8279134" w14:textId="77777777" w:rsidR="00894A8D" w:rsidRPr="00894A8D" w:rsidRDefault="00894A8D" w:rsidP="00894A8D">
            <w:pPr>
              <w:numPr>
                <w:ilvl w:val="0"/>
                <w:numId w:val="26"/>
              </w:numPr>
              <w:suppressAutoHyphens w:val="0"/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0FA5D0B" w14:textId="77777777" w:rsidR="00894A8D" w:rsidRPr="00894A8D" w:rsidRDefault="00894A8D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401</w:t>
            </w:r>
          </w:p>
        </w:tc>
        <w:tc>
          <w:tcPr>
            <w:tcW w:w="60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FD05114" w14:textId="77777777" w:rsidR="00894A8D" w:rsidRPr="00894A8D" w:rsidRDefault="00894A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Ľan siaty priadny</w:t>
            </w:r>
          </w:p>
        </w:tc>
      </w:tr>
      <w:tr w:rsidR="00894A8D" w:rsidRPr="00894A8D" w14:paraId="0A114AE9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E0F3AE0" w14:textId="77777777" w:rsidR="00894A8D" w:rsidRPr="00894A8D" w:rsidRDefault="00894A8D" w:rsidP="00894A8D">
            <w:pPr>
              <w:numPr>
                <w:ilvl w:val="0"/>
                <w:numId w:val="26"/>
              </w:numPr>
              <w:suppressAutoHyphens w:val="0"/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9524E15" w14:textId="77777777" w:rsidR="00894A8D" w:rsidRPr="00894A8D" w:rsidRDefault="00894A8D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402</w:t>
            </w:r>
          </w:p>
        </w:tc>
        <w:tc>
          <w:tcPr>
            <w:tcW w:w="60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58A69FF" w14:textId="77777777" w:rsidR="00894A8D" w:rsidRPr="00894A8D" w:rsidRDefault="00894A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Ľan siaty olejný</w:t>
            </w:r>
          </w:p>
        </w:tc>
      </w:tr>
      <w:tr w:rsidR="00894A8D" w:rsidRPr="00894A8D" w14:paraId="08D5A8FC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4737601" w14:textId="77777777" w:rsidR="00894A8D" w:rsidRPr="00894A8D" w:rsidRDefault="00894A8D" w:rsidP="00894A8D">
            <w:pPr>
              <w:numPr>
                <w:ilvl w:val="0"/>
                <w:numId w:val="26"/>
              </w:numPr>
              <w:suppressAutoHyphens w:val="0"/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C82E864" w14:textId="77777777" w:rsidR="00894A8D" w:rsidRPr="00894A8D" w:rsidRDefault="00894A8D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60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51A30F9" w14:textId="77777777" w:rsidR="00894A8D" w:rsidRPr="00894A8D" w:rsidRDefault="00894A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Mak siaty</w:t>
            </w:r>
          </w:p>
        </w:tc>
      </w:tr>
      <w:tr w:rsidR="00894A8D" w:rsidRPr="00894A8D" w14:paraId="6DBD0F45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7C08E03" w14:textId="77777777" w:rsidR="00894A8D" w:rsidRPr="00894A8D" w:rsidRDefault="00894A8D" w:rsidP="00894A8D">
            <w:pPr>
              <w:numPr>
                <w:ilvl w:val="0"/>
                <w:numId w:val="26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0114C0FE" w14:textId="77777777" w:rsidR="00894A8D" w:rsidRPr="00894A8D" w:rsidRDefault="00894A8D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722</w:t>
            </w:r>
          </w:p>
        </w:tc>
        <w:tc>
          <w:tcPr>
            <w:tcW w:w="60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143C70B8" w14:textId="77777777" w:rsidR="00894A8D" w:rsidRPr="00894A8D" w:rsidRDefault="00894A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Konopa siata</w:t>
            </w:r>
          </w:p>
        </w:tc>
      </w:tr>
    </w:tbl>
    <w:p w14:paraId="08FFB9E7" w14:textId="3B2BBFEF" w:rsidR="00894A8D" w:rsidRDefault="00894A8D" w:rsidP="00894A8D">
      <w:pPr>
        <w:spacing w:after="60"/>
        <w:rPr>
          <w:rFonts w:asciiTheme="majorHAnsi" w:hAnsiTheme="majorHAnsi" w:cstheme="majorHAnsi"/>
          <w:b/>
          <w:bCs/>
          <w:sz w:val="22"/>
          <w:szCs w:val="22"/>
          <w:u w:val="single"/>
          <w:lang w:eastAsia="sk-SK"/>
        </w:rPr>
      </w:pPr>
    </w:p>
    <w:p w14:paraId="186F1217" w14:textId="32465706" w:rsidR="00AD6148" w:rsidRDefault="00AD6148" w:rsidP="00894A8D">
      <w:pPr>
        <w:spacing w:after="60"/>
        <w:rPr>
          <w:rFonts w:asciiTheme="majorHAnsi" w:hAnsiTheme="majorHAnsi" w:cstheme="majorHAnsi"/>
          <w:b/>
          <w:bCs/>
          <w:sz w:val="22"/>
          <w:szCs w:val="22"/>
          <w:u w:val="single"/>
          <w:lang w:eastAsia="sk-SK"/>
        </w:rPr>
      </w:pPr>
    </w:p>
    <w:p w14:paraId="4F853E19" w14:textId="77777777" w:rsidR="00AD6148" w:rsidRPr="00894A8D" w:rsidRDefault="00AD6148" w:rsidP="00894A8D">
      <w:pPr>
        <w:spacing w:after="60"/>
        <w:rPr>
          <w:rFonts w:asciiTheme="majorHAnsi" w:hAnsiTheme="majorHAnsi" w:cstheme="majorHAnsi"/>
          <w:b/>
          <w:bCs/>
          <w:sz w:val="22"/>
          <w:szCs w:val="22"/>
          <w:u w:val="single"/>
          <w:lang w:eastAsia="sk-SK"/>
        </w:rPr>
      </w:pPr>
    </w:p>
    <w:p w14:paraId="558B771B" w14:textId="77777777" w:rsidR="00894A8D" w:rsidRPr="00894A8D" w:rsidRDefault="00894A8D" w:rsidP="00894A8D">
      <w:pPr>
        <w:spacing w:after="6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94A8D">
        <w:rPr>
          <w:rFonts w:asciiTheme="majorHAnsi" w:hAnsiTheme="majorHAnsi" w:cstheme="majorHAnsi"/>
          <w:b/>
          <w:bCs/>
          <w:sz w:val="22"/>
          <w:szCs w:val="22"/>
          <w:u w:val="single"/>
        </w:rPr>
        <w:lastRenderedPageBreak/>
        <w:t>OSTATNÉ PLODINY</w:t>
      </w:r>
    </w:p>
    <w:tbl>
      <w:tblPr>
        <w:tblStyle w:val="Tabukasmriekou4zvraznenie1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6095"/>
      </w:tblGrid>
      <w:tr w:rsidR="00894A8D" w:rsidRPr="00894A8D" w14:paraId="49440AE1" w14:textId="77777777" w:rsidTr="00894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62653CBE" w14:textId="77777777" w:rsidR="00894A8D" w:rsidRPr="00894A8D" w:rsidRDefault="00894A8D">
            <w:pPr>
              <w:pStyle w:val="Standard"/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Por. číslo</w:t>
            </w:r>
          </w:p>
        </w:tc>
        <w:tc>
          <w:tcPr>
            <w:tcW w:w="2268" w:type="dxa"/>
            <w:hideMark/>
          </w:tcPr>
          <w:p w14:paraId="60D8417A" w14:textId="77777777" w:rsidR="00894A8D" w:rsidRPr="00894A8D" w:rsidRDefault="00894A8D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Číselný kód plodiny v SAPS 2021</w:t>
            </w:r>
          </w:p>
        </w:tc>
        <w:tc>
          <w:tcPr>
            <w:tcW w:w="6095" w:type="dxa"/>
            <w:vAlign w:val="center"/>
            <w:hideMark/>
          </w:tcPr>
          <w:p w14:paraId="6354DA35" w14:textId="77777777" w:rsidR="00894A8D" w:rsidRPr="00894A8D" w:rsidRDefault="00894A8D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Plodina</w:t>
            </w:r>
          </w:p>
        </w:tc>
      </w:tr>
      <w:tr w:rsidR="00894A8D" w:rsidRPr="00894A8D" w14:paraId="7E45632F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2623B98" w14:textId="77777777" w:rsidR="00894A8D" w:rsidRPr="00894A8D" w:rsidRDefault="00894A8D" w:rsidP="00894A8D">
            <w:pPr>
              <w:numPr>
                <w:ilvl w:val="0"/>
                <w:numId w:val="27"/>
              </w:numPr>
              <w:suppressAutoHyphens w:val="0"/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1D95189A" w14:textId="77777777" w:rsidR="00894A8D" w:rsidRPr="00894A8D" w:rsidRDefault="00894A8D">
            <w:pPr>
              <w:autoSpaceDE w:val="0"/>
              <w:autoSpaceDN w:val="0"/>
              <w:adjustRightInd w:val="0"/>
              <w:ind w:left="720" w:hanging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622</w:t>
            </w:r>
          </w:p>
        </w:tc>
        <w:tc>
          <w:tcPr>
            <w:tcW w:w="60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BDD9260" w14:textId="77777777" w:rsidR="00894A8D" w:rsidRPr="00894A8D" w:rsidRDefault="00894A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Chmeľ obyčajný </w:t>
            </w:r>
          </w:p>
        </w:tc>
      </w:tr>
      <w:tr w:rsidR="00894A8D" w:rsidRPr="00894A8D" w14:paraId="3909156A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6FAFB15" w14:textId="77777777" w:rsidR="00894A8D" w:rsidRPr="00894A8D" w:rsidRDefault="00894A8D" w:rsidP="00894A8D">
            <w:pPr>
              <w:numPr>
                <w:ilvl w:val="0"/>
                <w:numId w:val="27"/>
              </w:numPr>
              <w:suppressAutoHyphens w:val="0"/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57F3BF5" w14:textId="77777777" w:rsidR="00894A8D" w:rsidRPr="00894A8D" w:rsidRDefault="00894A8D">
            <w:pPr>
              <w:autoSpaceDE w:val="0"/>
              <w:autoSpaceDN w:val="0"/>
              <w:adjustRightInd w:val="0"/>
              <w:ind w:left="720" w:hanging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634</w:t>
            </w:r>
          </w:p>
        </w:tc>
        <w:tc>
          <w:tcPr>
            <w:tcW w:w="60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1D2BEBFD" w14:textId="77777777" w:rsidR="00894A8D" w:rsidRPr="00894A8D" w:rsidRDefault="00894A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Vinohrady</w:t>
            </w:r>
          </w:p>
        </w:tc>
      </w:tr>
      <w:tr w:rsidR="00894A8D" w:rsidRPr="00894A8D" w14:paraId="79EF2DC3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C874871" w14:textId="77777777" w:rsidR="00894A8D" w:rsidRPr="00894A8D" w:rsidRDefault="00894A8D" w:rsidP="00894A8D">
            <w:pPr>
              <w:numPr>
                <w:ilvl w:val="0"/>
                <w:numId w:val="27"/>
              </w:numPr>
              <w:suppressAutoHyphens w:val="0"/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5CF2F516" w14:textId="77777777" w:rsidR="00894A8D" w:rsidRPr="00894A8D" w:rsidRDefault="00894A8D">
            <w:pPr>
              <w:autoSpaceDE w:val="0"/>
              <w:autoSpaceDN w:val="0"/>
              <w:adjustRightInd w:val="0"/>
              <w:ind w:left="720" w:hanging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638, 639</w:t>
            </w:r>
          </w:p>
        </w:tc>
        <w:tc>
          <w:tcPr>
            <w:tcW w:w="60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FB12541" w14:textId="77777777" w:rsidR="00894A8D" w:rsidRPr="00894A8D" w:rsidRDefault="00894A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Tabak virgínsky</w:t>
            </w:r>
          </w:p>
        </w:tc>
      </w:tr>
      <w:tr w:rsidR="00894A8D" w:rsidRPr="00894A8D" w14:paraId="57D69141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7BB9B7B" w14:textId="77777777" w:rsidR="00894A8D" w:rsidRPr="00894A8D" w:rsidRDefault="00894A8D" w:rsidP="00894A8D">
            <w:pPr>
              <w:numPr>
                <w:ilvl w:val="0"/>
                <w:numId w:val="27"/>
              </w:numPr>
              <w:suppressAutoHyphens w:val="0"/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348B173" w14:textId="77777777" w:rsidR="00894A8D" w:rsidRPr="00894A8D" w:rsidRDefault="00894A8D">
            <w:pPr>
              <w:autoSpaceDE w:val="0"/>
              <w:autoSpaceDN w:val="0"/>
              <w:adjustRightInd w:val="0"/>
              <w:ind w:left="720" w:hanging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670</w:t>
            </w:r>
          </w:p>
        </w:tc>
        <w:tc>
          <w:tcPr>
            <w:tcW w:w="60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6CC549B" w14:textId="77777777" w:rsidR="00894A8D" w:rsidRPr="00894A8D" w:rsidRDefault="00894A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Požlt farbiarsky</w:t>
            </w:r>
          </w:p>
        </w:tc>
      </w:tr>
    </w:tbl>
    <w:p w14:paraId="5D8F475F" w14:textId="77777777" w:rsidR="00894A8D" w:rsidRPr="00894A8D" w:rsidRDefault="00894A8D" w:rsidP="00894A8D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33AFB5E6" w14:textId="77777777" w:rsidR="00894A8D" w:rsidRPr="00894A8D" w:rsidRDefault="00894A8D" w:rsidP="00894A8D">
      <w:pPr>
        <w:spacing w:after="6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94A8D">
        <w:rPr>
          <w:rFonts w:asciiTheme="majorHAnsi" w:hAnsiTheme="majorHAnsi" w:cstheme="majorHAnsi"/>
          <w:b/>
          <w:bCs/>
          <w:sz w:val="22"/>
          <w:szCs w:val="22"/>
          <w:u w:val="single"/>
        </w:rPr>
        <w:t>OVOCIE</w:t>
      </w:r>
    </w:p>
    <w:tbl>
      <w:tblPr>
        <w:tblStyle w:val="Tabukasmriekou4zvraznenie1"/>
        <w:tblW w:w="9209" w:type="dxa"/>
        <w:tblInd w:w="0" w:type="dxa"/>
        <w:tblLook w:val="04A0" w:firstRow="1" w:lastRow="0" w:firstColumn="1" w:lastColumn="0" w:noHBand="0" w:noVBand="1"/>
      </w:tblPr>
      <w:tblGrid>
        <w:gridCol w:w="729"/>
        <w:gridCol w:w="2268"/>
        <w:gridCol w:w="6212"/>
      </w:tblGrid>
      <w:tr w:rsidR="00894A8D" w:rsidRPr="00894A8D" w14:paraId="0D745678" w14:textId="77777777" w:rsidTr="00894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  <w:hideMark/>
          </w:tcPr>
          <w:p w14:paraId="76E1FD56" w14:textId="77777777" w:rsidR="00894A8D" w:rsidRPr="00894A8D" w:rsidRDefault="00894A8D">
            <w:pPr>
              <w:pStyle w:val="Standard"/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Por. číslo</w:t>
            </w:r>
          </w:p>
        </w:tc>
        <w:tc>
          <w:tcPr>
            <w:tcW w:w="2268" w:type="dxa"/>
            <w:noWrap/>
            <w:hideMark/>
          </w:tcPr>
          <w:p w14:paraId="56C0C2B4" w14:textId="77777777" w:rsidR="00894A8D" w:rsidRPr="00894A8D" w:rsidRDefault="00894A8D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Číselný kód plodiny v SAPS 2021</w:t>
            </w:r>
          </w:p>
        </w:tc>
        <w:tc>
          <w:tcPr>
            <w:tcW w:w="6212" w:type="dxa"/>
            <w:noWrap/>
            <w:vAlign w:val="center"/>
            <w:hideMark/>
          </w:tcPr>
          <w:p w14:paraId="3BFA53F9" w14:textId="77777777" w:rsidR="00894A8D" w:rsidRPr="00894A8D" w:rsidRDefault="00894A8D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Plodina</w:t>
            </w:r>
          </w:p>
        </w:tc>
      </w:tr>
      <w:tr w:rsidR="00894A8D" w:rsidRPr="00894A8D" w14:paraId="21DA4E35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325F95C" w14:textId="77777777" w:rsidR="00894A8D" w:rsidRPr="00894A8D" w:rsidRDefault="00894A8D" w:rsidP="00894A8D">
            <w:pPr>
              <w:pStyle w:val="Standard"/>
              <w:numPr>
                <w:ilvl w:val="0"/>
                <w:numId w:val="28"/>
              </w:numPr>
              <w:autoSpaceDN w:val="0"/>
              <w:jc w:val="center"/>
              <w:textAlignment w:va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2DC0801" w14:textId="77777777" w:rsidR="00894A8D" w:rsidRPr="00894A8D" w:rsidRDefault="00894A8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752</w:t>
            </w:r>
          </w:p>
        </w:tc>
        <w:tc>
          <w:tcPr>
            <w:tcW w:w="62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6E2BD013" w14:textId="77777777" w:rsidR="00894A8D" w:rsidRPr="00894A8D" w:rsidRDefault="00894A8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Broskyňa obyčajná</w:t>
            </w:r>
          </w:p>
        </w:tc>
      </w:tr>
      <w:tr w:rsidR="00894A8D" w:rsidRPr="00894A8D" w14:paraId="113FF559" w14:textId="77777777" w:rsidTr="00894A8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EF710E8" w14:textId="77777777" w:rsidR="00894A8D" w:rsidRPr="00894A8D" w:rsidRDefault="00894A8D" w:rsidP="00894A8D">
            <w:pPr>
              <w:pStyle w:val="Standard"/>
              <w:numPr>
                <w:ilvl w:val="0"/>
                <w:numId w:val="28"/>
              </w:numPr>
              <w:autoSpaceDN w:val="0"/>
              <w:jc w:val="center"/>
              <w:textAlignment w:va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7508352" w14:textId="77777777" w:rsidR="00894A8D" w:rsidRPr="00894A8D" w:rsidRDefault="00894A8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767</w:t>
            </w:r>
          </w:p>
        </w:tc>
        <w:tc>
          <w:tcPr>
            <w:tcW w:w="62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66CAE855" w14:textId="77777777" w:rsidR="00894A8D" w:rsidRPr="00894A8D" w:rsidRDefault="00894A8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Černica</w:t>
            </w:r>
          </w:p>
        </w:tc>
      </w:tr>
      <w:tr w:rsidR="00894A8D" w:rsidRPr="00894A8D" w14:paraId="2CD33C5B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DB42375" w14:textId="77777777" w:rsidR="00894A8D" w:rsidRPr="00894A8D" w:rsidRDefault="00894A8D" w:rsidP="00894A8D">
            <w:pPr>
              <w:pStyle w:val="Standard"/>
              <w:numPr>
                <w:ilvl w:val="0"/>
                <w:numId w:val="28"/>
              </w:numPr>
              <w:autoSpaceDN w:val="0"/>
              <w:jc w:val="center"/>
              <w:textAlignment w:va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62C12E52" w14:textId="77777777" w:rsidR="00894A8D" w:rsidRPr="00894A8D" w:rsidRDefault="00894A8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753</w:t>
            </w:r>
          </w:p>
        </w:tc>
        <w:tc>
          <w:tcPr>
            <w:tcW w:w="62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81AF26E" w14:textId="77777777" w:rsidR="00894A8D" w:rsidRPr="00894A8D" w:rsidRDefault="00894A8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Marhuľa obyčajná</w:t>
            </w:r>
          </w:p>
        </w:tc>
      </w:tr>
      <w:tr w:rsidR="00894A8D" w:rsidRPr="00894A8D" w14:paraId="1EB02D17" w14:textId="77777777" w:rsidTr="00894A8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EBF3318" w14:textId="77777777" w:rsidR="00894A8D" w:rsidRPr="00894A8D" w:rsidRDefault="00894A8D" w:rsidP="00894A8D">
            <w:pPr>
              <w:pStyle w:val="Standard"/>
              <w:numPr>
                <w:ilvl w:val="0"/>
                <w:numId w:val="28"/>
              </w:numPr>
              <w:autoSpaceDN w:val="0"/>
              <w:jc w:val="center"/>
              <w:textAlignment w:va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4817F6DC" w14:textId="77777777" w:rsidR="00894A8D" w:rsidRPr="00894A8D" w:rsidRDefault="00894A8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769</w:t>
            </w:r>
          </w:p>
        </w:tc>
        <w:tc>
          <w:tcPr>
            <w:tcW w:w="62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5A663947" w14:textId="77777777" w:rsidR="00894A8D" w:rsidRPr="00894A8D" w:rsidRDefault="00894A8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Baza čierna</w:t>
            </w:r>
          </w:p>
        </w:tc>
      </w:tr>
      <w:tr w:rsidR="00894A8D" w:rsidRPr="00894A8D" w14:paraId="7D4E91A6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7BE8C17" w14:textId="77777777" w:rsidR="00894A8D" w:rsidRPr="00894A8D" w:rsidRDefault="00894A8D" w:rsidP="00894A8D">
            <w:pPr>
              <w:pStyle w:val="Standard"/>
              <w:numPr>
                <w:ilvl w:val="0"/>
                <w:numId w:val="28"/>
              </w:numPr>
              <w:autoSpaceDN w:val="0"/>
              <w:jc w:val="center"/>
              <w:textAlignment w:va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14114C2A" w14:textId="77777777" w:rsidR="00894A8D" w:rsidRPr="00894A8D" w:rsidRDefault="00894A8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754</w:t>
            </w:r>
          </w:p>
        </w:tc>
        <w:tc>
          <w:tcPr>
            <w:tcW w:w="62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6A399C2" w14:textId="77777777" w:rsidR="00894A8D" w:rsidRPr="00894A8D" w:rsidRDefault="00894A8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Nektárinka</w:t>
            </w:r>
          </w:p>
        </w:tc>
      </w:tr>
      <w:tr w:rsidR="00894A8D" w:rsidRPr="00894A8D" w14:paraId="049D995D" w14:textId="77777777" w:rsidTr="00894A8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A3675FB" w14:textId="77777777" w:rsidR="00894A8D" w:rsidRPr="00894A8D" w:rsidRDefault="00894A8D" w:rsidP="00894A8D">
            <w:pPr>
              <w:pStyle w:val="Standard"/>
              <w:numPr>
                <w:ilvl w:val="0"/>
                <w:numId w:val="28"/>
              </w:numPr>
              <w:autoSpaceDN w:val="0"/>
              <w:jc w:val="center"/>
              <w:textAlignment w:va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658EE95" w14:textId="77777777" w:rsidR="00894A8D" w:rsidRPr="00894A8D" w:rsidRDefault="00894A8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770</w:t>
            </w:r>
          </w:p>
        </w:tc>
        <w:tc>
          <w:tcPr>
            <w:tcW w:w="62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3CC5A026" w14:textId="77777777" w:rsidR="00894A8D" w:rsidRPr="00894A8D" w:rsidRDefault="00894A8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Jarabina čierna </w:t>
            </w:r>
          </w:p>
        </w:tc>
      </w:tr>
      <w:tr w:rsidR="00894A8D" w:rsidRPr="00894A8D" w14:paraId="42EF8D5F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D114A2C" w14:textId="77777777" w:rsidR="00894A8D" w:rsidRPr="00894A8D" w:rsidRDefault="00894A8D" w:rsidP="00894A8D">
            <w:pPr>
              <w:pStyle w:val="Standard"/>
              <w:numPr>
                <w:ilvl w:val="0"/>
                <w:numId w:val="28"/>
              </w:numPr>
              <w:autoSpaceDN w:val="0"/>
              <w:jc w:val="center"/>
              <w:textAlignment w:va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B57351B" w14:textId="77777777" w:rsidR="00894A8D" w:rsidRPr="00894A8D" w:rsidRDefault="00894A8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755</w:t>
            </w:r>
          </w:p>
        </w:tc>
        <w:tc>
          <w:tcPr>
            <w:tcW w:w="62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B9D0C59" w14:textId="77777777" w:rsidR="00894A8D" w:rsidRPr="00894A8D" w:rsidRDefault="00894A8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Slivka domáca</w:t>
            </w:r>
          </w:p>
        </w:tc>
      </w:tr>
      <w:tr w:rsidR="00894A8D" w:rsidRPr="00894A8D" w14:paraId="4CDBC865" w14:textId="77777777" w:rsidTr="00894A8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B0F4395" w14:textId="77777777" w:rsidR="00894A8D" w:rsidRPr="00894A8D" w:rsidRDefault="00894A8D" w:rsidP="00894A8D">
            <w:pPr>
              <w:pStyle w:val="Standard"/>
              <w:numPr>
                <w:ilvl w:val="0"/>
                <w:numId w:val="28"/>
              </w:numPr>
              <w:autoSpaceDN w:val="0"/>
              <w:jc w:val="center"/>
              <w:textAlignment w:va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13A0B5AD" w14:textId="77777777" w:rsidR="00894A8D" w:rsidRPr="00894A8D" w:rsidRDefault="00894A8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771</w:t>
            </w:r>
          </w:p>
        </w:tc>
        <w:tc>
          <w:tcPr>
            <w:tcW w:w="62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17665BC8" w14:textId="77777777" w:rsidR="00894A8D" w:rsidRPr="00894A8D" w:rsidRDefault="00894A8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Jarabina vtáčia</w:t>
            </w:r>
          </w:p>
        </w:tc>
      </w:tr>
      <w:tr w:rsidR="00894A8D" w:rsidRPr="00894A8D" w14:paraId="0277ABD9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6A3A222" w14:textId="77777777" w:rsidR="00894A8D" w:rsidRPr="00894A8D" w:rsidRDefault="00894A8D" w:rsidP="00894A8D">
            <w:pPr>
              <w:pStyle w:val="Standard"/>
              <w:numPr>
                <w:ilvl w:val="0"/>
                <w:numId w:val="28"/>
              </w:numPr>
              <w:autoSpaceDN w:val="0"/>
              <w:jc w:val="center"/>
              <w:textAlignment w:va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6E8FCB37" w14:textId="77777777" w:rsidR="00894A8D" w:rsidRPr="00894A8D" w:rsidRDefault="00894A8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756</w:t>
            </w:r>
          </w:p>
        </w:tc>
        <w:tc>
          <w:tcPr>
            <w:tcW w:w="62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1D73E728" w14:textId="77777777" w:rsidR="00894A8D" w:rsidRPr="00894A8D" w:rsidRDefault="00894A8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Ringlota</w:t>
            </w:r>
          </w:p>
        </w:tc>
      </w:tr>
      <w:tr w:rsidR="00894A8D" w:rsidRPr="00894A8D" w14:paraId="394056B1" w14:textId="77777777" w:rsidTr="00894A8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4084DCB" w14:textId="77777777" w:rsidR="00894A8D" w:rsidRPr="00894A8D" w:rsidRDefault="00894A8D" w:rsidP="00894A8D">
            <w:pPr>
              <w:pStyle w:val="Standard"/>
              <w:numPr>
                <w:ilvl w:val="0"/>
                <w:numId w:val="28"/>
              </w:numPr>
              <w:autoSpaceDN w:val="0"/>
              <w:jc w:val="center"/>
              <w:textAlignment w:va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D9D33CD" w14:textId="77777777" w:rsidR="00894A8D" w:rsidRPr="00894A8D" w:rsidRDefault="00894A8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805</w:t>
            </w:r>
          </w:p>
        </w:tc>
        <w:tc>
          <w:tcPr>
            <w:tcW w:w="62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62D8FBCA" w14:textId="77777777" w:rsidR="00894A8D" w:rsidRPr="00894A8D" w:rsidRDefault="00894A8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 xml:space="preserve">Jahody </w:t>
            </w:r>
          </w:p>
        </w:tc>
      </w:tr>
      <w:tr w:rsidR="00894A8D" w:rsidRPr="00894A8D" w14:paraId="65F1EAAB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44A83C3" w14:textId="77777777" w:rsidR="00894A8D" w:rsidRPr="00894A8D" w:rsidRDefault="00894A8D" w:rsidP="00894A8D">
            <w:pPr>
              <w:pStyle w:val="Standard"/>
              <w:numPr>
                <w:ilvl w:val="0"/>
                <w:numId w:val="28"/>
              </w:numPr>
              <w:autoSpaceDN w:val="0"/>
              <w:jc w:val="center"/>
              <w:textAlignment w:va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69ADCA45" w14:textId="77777777" w:rsidR="00894A8D" w:rsidRPr="00894A8D" w:rsidRDefault="00894A8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757</w:t>
            </w:r>
          </w:p>
        </w:tc>
        <w:tc>
          <w:tcPr>
            <w:tcW w:w="62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4B35B1C7" w14:textId="77777777" w:rsidR="00894A8D" w:rsidRPr="00894A8D" w:rsidRDefault="00894A8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Čučoriedka (Brusnica chocholíkatá)</w:t>
            </w:r>
          </w:p>
        </w:tc>
      </w:tr>
      <w:tr w:rsidR="00894A8D" w:rsidRPr="00894A8D" w14:paraId="1C1B0351" w14:textId="77777777" w:rsidTr="00894A8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CC497FD" w14:textId="77777777" w:rsidR="00894A8D" w:rsidRPr="00894A8D" w:rsidRDefault="00894A8D" w:rsidP="00894A8D">
            <w:pPr>
              <w:pStyle w:val="Standard"/>
              <w:numPr>
                <w:ilvl w:val="0"/>
                <w:numId w:val="28"/>
              </w:numPr>
              <w:autoSpaceDN w:val="0"/>
              <w:jc w:val="center"/>
              <w:textAlignment w:va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6D076DAB" w14:textId="77777777" w:rsidR="00894A8D" w:rsidRPr="00894A8D" w:rsidRDefault="00894A8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758</w:t>
            </w:r>
          </w:p>
        </w:tc>
        <w:tc>
          <w:tcPr>
            <w:tcW w:w="62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51073221" w14:textId="77777777" w:rsidR="00894A8D" w:rsidRPr="00894A8D" w:rsidRDefault="00894A8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Brusnica pravá</w:t>
            </w:r>
          </w:p>
        </w:tc>
      </w:tr>
      <w:tr w:rsidR="00894A8D" w:rsidRPr="00894A8D" w14:paraId="18D6BB33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35B0068" w14:textId="77777777" w:rsidR="00894A8D" w:rsidRPr="00894A8D" w:rsidRDefault="00894A8D" w:rsidP="00894A8D">
            <w:pPr>
              <w:pStyle w:val="Standard"/>
              <w:numPr>
                <w:ilvl w:val="0"/>
                <w:numId w:val="28"/>
              </w:numPr>
              <w:autoSpaceDN w:val="0"/>
              <w:jc w:val="center"/>
              <w:textAlignment w:va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652B88A5" w14:textId="77777777" w:rsidR="00894A8D" w:rsidRPr="00894A8D" w:rsidRDefault="00894A8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768</w:t>
            </w:r>
          </w:p>
        </w:tc>
        <w:tc>
          <w:tcPr>
            <w:tcW w:w="62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52260D3D" w14:textId="77777777" w:rsidR="00894A8D" w:rsidRPr="00894A8D" w:rsidRDefault="00894A8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Ruža jabĺčková</w:t>
            </w:r>
          </w:p>
        </w:tc>
      </w:tr>
      <w:tr w:rsidR="00894A8D" w:rsidRPr="00894A8D" w14:paraId="1E6FDDDC" w14:textId="77777777" w:rsidTr="00894A8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0D8456F" w14:textId="77777777" w:rsidR="00894A8D" w:rsidRPr="00894A8D" w:rsidRDefault="00894A8D" w:rsidP="00894A8D">
            <w:pPr>
              <w:pStyle w:val="Standard"/>
              <w:numPr>
                <w:ilvl w:val="0"/>
                <w:numId w:val="28"/>
              </w:numPr>
              <w:autoSpaceDN w:val="0"/>
              <w:jc w:val="center"/>
              <w:textAlignment w:va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3EC65C1" w14:textId="77777777" w:rsidR="00894A8D" w:rsidRPr="00894A8D" w:rsidRDefault="00894A8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759</w:t>
            </w:r>
          </w:p>
        </w:tc>
        <w:tc>
          <w:tcPr>
            <w:tcW w:w="62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1F0859F5" w14:textId="77777777" w:rsidR="00894A8D" w:rsidRPr="00894A8D" w:rsidRDefault="00894A8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Višňa</w:t>
            </w:r>
          </w:p>
        </w:tc>
      </w:tr>
      <w:tr w:rsidR="00894A8D" w:rsidRPr="00894A8D" w14:paraId="3B3856AE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49F10E8" w14:textId="77777777" w:rsidR="00894A8D" w:rsidRPr="00894A8D" w:rsidRDefault="00894A8D" w:rsidP="00894A8D">
            <w:pPr>
              <w:pStyle w:val="Standard"/>
              <w:numPr>
                <w:ilvl w:val="0"/>
                <w:numId w:val="28"/>
              </w:numPr>
              <w:autoSpaceDN w:val="0"/>
              <w:jc w:val="both"/>
              <w:textAlignment w:va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5587D85" w14:textId="77777777" w:rsidR="00894A8D" w:rsidRPr="00894A8D" w:rsidRDefault="00894A8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760</w:t>
            </w:r>
          </w:p>
        </w:tc>
        <w:tc>
          <w:tcPr>
            <w:tcW w:w="62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4ED42265" w14:textId="77777777" w:rsidR="00894A8D" w:rsidRPr="00894A8D" w:rsidRDefault="00894A8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Rakytník rešetliakovitý</w:t>
            </w:r>
          </w:p>
        </w:tc>
      </w:tr>
      <w:tr w:rsidR="00894A8D" w:rsidRPr="00894A8D" w14:paraId="06683A58" w14:textId="77777777" w:rsidTr="00894A8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B6230D1" w14:textId="77777777" w:rsidR="00894A8D" w:rsidRPr="00894A8D" w:rsidRDefault="00894A8D" w:rsidP="00894A8D">
            <w:pPr>
              <w:pStyle w:val="Standard"/>
              <w:numPr>
                <w:ilvl w:val="0"/>
                <w:numId w:val="28"/>
              </w:numPr>
              <w:autoSpaceDN w:val="0"/>
              <w:jc w:val="both"/>
              <w:textAlignment w:va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0F7B971" w14:textId="77777777" w:rsidR="00894A8D" w:rsidRPr="00894A8D" w:rsidRDefault="00894A8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761</w:t>
            </w:r>
          </w:p>
        </w:tc>
        <w:tc>
          <w:tcPr>
            <w:tcW w:w="62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3A91CCBD" w14:textId="77777777" w:rsidR="00894A8D" w:rsidRPr="00894A8D" w:rsidRDefault="00894A8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Mandľa obyčajná</w:t>
            </w:r>
          </w:p>
        </w:tc>
      </w:tr>
      <w:tr w:rsidR="00894A8D" w:rsidRPr="00894A8D" w14:paraId="347FED7B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792EC14" w14:textId="77777777" w:rsidR="00894A8D" w:rsidRPr="00894A8D" w:rsidRDefault="00894A8D" w:rsidP="00894A8D">
            <w:pPr>
              <w:pStyle w:val="Standard"/>
              <w:numPr>
                <w:ilvl w:val="0"/>
                <w:numId w:val="28"/>
              </w:numPr>
              <w:autoSpaceDN w:val="0"/>
              <w:jc w:val="both"/>
              <w:textAlignment w:va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A779841" w14:textId="77777777" w:rsidR="00894A8D" w:rsidRPr="00894A8D" w:rsidRDefault="00894A8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762</w:t>
            </w:r>
          </w:p>
        </w:tc>
        <w:tc>
          <w:tcPr>
            <w:tcW w:w="62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918B90D" w14:textId="77777777" w:rsidR="00894A8D" w:rsidRPr="00894A8D" w:rsidRDefault="00894A8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Orech kráľovský </w:t>
            </w:r>
          </w:p>
        </w:tc>
      </w:tr>
      <w:tr w:rsidR="00894A8D" w:rsidRPr="00894A8D" w14:paraId="07150E60" w14:textId="77777777" w:rsidTr="00894A8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AC665A5" w14:textId="77777777" w:rsidR="00894A8D" w:rsidRPr="00894A8D" w:rsidRDefault="00894A8D" w:rsidP="00894A8D">
            <w:pPr>
              <w:pStyle w:val="Standard"/>
              <w:numPr>
                <w:ilvl w:val="0"/>
                <w:numId w:val="28"/>
              </w:numPr>
              <w:autoSpaceDN w:val="0"/>
              <w:jc w:val="both"/>
              <w:textAlignment w:va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18363C3E" w14:textId="77777777" w:rsidR="00894A8D" w:rsidRPr="00894A8D" w:rsidRDefault="00894A8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763</w:t>
            </w:r>
          </w:p>
        </w:tc>
        <w:tc>
          <w:tcPr>
            <w:tcW w:w="62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3B1CD12" w14:textId="77777777" w:rsidR="00894A8D" w:rsidRPr="00894A8D" w:rsidRDefault="00894A8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Lieska obyčajná</w:t>
            </w:r>
          </w:p>
        </w:tc>
      </w:tr>
      <w:tr w:rsidR="00894A8D" w:rsidRPr="00894A8D" w14:paraId="70F8FE5E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DD51C77" w14:textId="77777777" w:rsidR="00894A8D" w:rsidRPr="00894A8D" w:rsidRDefault="00894A8D" w:rsidP="00894A8D">
            <w:pPr>
              <w:pStyle w:val="Standard"/>
              <w:numPr>
                <w:ilvl w:val="0"/>
                <w:numId w:val="28"/>
              </w:numPr>
              <w:autoSpaceDN w:val="0"/>
              <w:jc w:val="both"/>
              <w:textAlignment w:va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3B1E5CA" w14:textId="77777777" w:rsidR="00894A8D" w:rsidRPr="00894A8D" w:rsidRDefault="00894A8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764</w:t>
            </w:r>
          </w:p>
        </w:tc>
        <w:tc>
          <w:tcPr>
            <w:tcW w:w="62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5AC920B7" w14:textId="77777777" w:rsidR="00894A8D" w:rsidRPr="00894A8D" w:rsidRDefault="00894A8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Ríbezľa</w:t>
            </w:r>
          </w:p>
        </w:tc>
      </w:tr>
      <w:tr w:rsidR="00894A8D" w:rsidRPr="00894A8D" w14:paraId="6167CCFB" w14:textId="77777777" w:rsidTr="00894A8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B435FF3" w14:textId="77777777" w:rsidR="00894A8D" w:rsidRPr="00894A8D" w:rsidRDefault="00894A8D" w:rsidP="00894A8D">
            <w:pPr>
              <w:pStyle w:val="Standard"/>
              <w:numPr>
                <w:ilvl w:val="0"/>
                <w:numId w:val="28"/>
              </w:numPr>
              <w:autoSpaceDN w:val="0"/>
              <w:jc w:val="both"/>
              <w:textAlignment w:va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2C4B43D" w14:textId="77777777" w:rsidR="00894A8D" w:rsidRPr="00894A8D" w:rsidRDefault="00894A8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765</w:t>
            </w:r>
          </w:p>
        </w:tc>
        <w:tc>
          <w:tcPr>
            <w:tcW w:w="62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4F433C29" w14:textId="77777777" w:rsidR="00894A8D" w:rsidRPr="00894A8D" w:rsidRDefault="00894A8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Egreš obyčajný</w:t>
            </w:r>
          </w:p>
        </w:tc>
      </w:tr>
      <w:tr w:rsidR="00894A8D" w:rsidRPr="00894A8D" w14:paraId="797FE180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62FB317" w14:textId="77777777" w:rsidR="00894A8D" w:rsidRPr="00894A8D" w:rsidRDefault="00894A8D" w:rsidP="00894A8D">
            <w:pPr>
              <w:pStyle w:val="Standard"/>
              <w:numPr>
                <w:ilvl w:val="0"/>
                <w:numId w:val="28"/>
              </w:numPr>
              <w:autoSpaceDN w:val="0"/>
              <w:jc w:val="both"/>
              <w:textAlignment w:va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4EF66780" w14:textId="77777777" w:rsidR="00894A8D" w:rsidRPr="00894A8D" w:rsidRDefault="00894A8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766</w:t>
            </w:r>
          </w:p>
        </w:tc>
        <w:tc>
          <w:tcPr>
            <w:tcW w:w="62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5DED73C9" w14:textId="77777777" w:rsidR="00894A8D" w:rsidRPr="00894A8D" w:rsidRDefault="00894A8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Malina</w:t>
            </w:r>
          </w:p>
        </w:tc>
      </w:tr>
      <w:tr w:rsidR="00894A8D" w:rsidRPr="00894A8D" w14:paraId="4FB19BE0" w14:textId="77777777" w:rsidTr="00894A8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9FAD287" w14:textId="77777777" w:rsidR="00894A8D" w:rsidRPr="00894A8D" w:rsidRDefault="00894A8D" w:rsidP="00894A8D">
            <w:pPr>
              <w:pStyle w:val="Standard"/>
              <w:numPr>
                <w:ilvl w:val="0"/>
                <w:numId w:val="28"/>
              </w:numPr>
              <w:autoSpaceDN w:val="0"/>
              <w:jc w:val="both"/>
              <w:textAlignment w:va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666B5597" w14:textId="77777777" w:rsidR="00894A8D" w:rsidRPr="00894A8D" w:rsidRDefault="00894A8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946</w:t>
            </w:r>
          </w:p>
        </w:tc>
        <w:tc>
          <w:tcPr>
            <w:tcW w:w="62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3EBF65CF" w14:textId="77777777" w:rsidR="00894A8D" w:rsidRPr="00894A8D" w:rsidRDefault="00894A8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Gaštan jedlý</w:t>
            </w:r>
          </w:p>
        </w:tc>
      </w:tr>
      <w:tr w:rsidR="00894A8D" w:rsidRPr="00894A8D" w14:paraId="2EC6B909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BB5CCDE" w14:textId="77777777" w:rsidR="00894A8D" w:rsidRPr="00894A8D" w:rsidRDefault="00894A8D" w:rsidP="00894A8D">
            <w:pPr>
              <w:pStyle w:val="Standard"/>
              <w:numPr>
                <w:ilvl w:val="0"/>
                <w:numId w:val="28"/>
              </w:numPr>
              <w:autoSpaceDN w:val="0"/>
              <w:jc w:val="both"/>
              <w:textAlignment w:va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38816173" w14:textId="77777777" w:rsidR="00894A8D" w:rsidRPr="00894A8D" w:rsidRDefault="00894A8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947</w:t>
            </w:r>
          </w:p>
        </w:tc>
        <w:tc>
          <w:tcPr>
            <w:tcW w:w="62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56845BE8" w14:textId="77777777" w:rsidR="00894A8D" w:rsidRPr="00894A8D" w:rsidRDefault="00894A8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Čerešňa vtáčia</w:t>
            </w:r>
          </w:p>
        </w:tc>
      </w:tr>
      <w:tr w:rsidR="00894A8D" w:rsidRPr="00894A8D" w14:paraId="7974E1AD" w14:textId="77777777" w:rsidTr="00894A8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8B55B60" w14:textId="77777777" w:rsidR="00894A8D" w:rsidRPr="00894A8D" w:rsidRDefault="00894A8D" w:rsidP="00894A8D">
            <w:pPr>
              <w:pStyle w:val="Standard"/>
              <w:numPr>
                <w:ilvl w:val="0"/>
                <w:numId w:val="28"/>
              </w:numPr>
              <w:autoSpaceDN w:val="0"/>
              <w:jc w:val="both"/>
              <w:textAlignment w:va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07F21D5" w14:textId="77777777" w:rsidR="00894A8D" w:rsidRPr="00894A8D" w:rsidRDefault="00894A8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750</w:t>
            </w:r>
          </w:p>
        </w:tc>
        <w:tc>
          <w:tcPr>
            <w:tcW w:w="62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841A572" w14:textId="77777777" w:rsidR="00894A8D" w:rsidRPr="00894A8D" w:rsidRDefault="00894A8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Jabloň domáca</w:t>
            </w:r>
          </w:p>
        </w:tc>
      </w:tr>
      <w:tr w:rsidR="00894A8D" w:rsidRPr="00894A8D" w14:paraId="6D353CBC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4029855" w14:textId="77777777" w:rsidR="00894A8D" w:rsidRPr="00894A8D" w:rsidRDefault="00894A8D" w:rsidP="00894A8D">
            <w:pPr>
              <w:pStyle w:val="Standard"/>
              <w:numPr>
                <w:ilvl w:val="0"/>
                <w:numId w:val="28"/>
              </w:numPr>
              <w:autoSpaceDN w:val="0"/>
              <w:jc w:val="both"/>
              <w:textAlignment w:va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429AB518" w14:textId="77777777" w:rsidR="00894A8D" w:rsidRPr="00894A8D" w:rsidRDefault="00894A8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751</w:t>
            </w:r>
          </w:p>
        </w:tc>
        <w:tc>
          <w:tcPr>
            <w:tcW w:w="62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442226BF" w14:textId="77777777" w:rsidR="00894A8D" w:rsidRPr="00894A8D" w:rsidRDefault="00894A8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Hruška obyčajná</w:t>
            </w:r>
          </w:p>
        </w:tc>
      </w:tr>
      <w:tr w:rsidR="00894A8D" w:rsidRPr="00894A8D" w14:paraId="6952D72B" w14:textId="77777777" w:rsidTr="00894A8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E67DFD9" w14:textId="77777777" w:rsidR="00894A8D" w:rsidRPr="00894A8D" w:rsidRDefault="00894A8D" w:rsidP="00894A8D">
            <w:pPr>
              <w:pStyle w:val="Standard"/>
              <w:numPr>
                <w:ilvl w:val="0"/>
                <w:numId w:val="28"/>
              </w:numPr>
              <w:autoSpaceDN w:val="0"/>
              <w:jc w:val="both"/>
              <w:textAlignment w:va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620362DE" w14:textId="77777777" w:rsidR="00894A8D" w:rsidRPr="00894A8D" w:rsidRDefault="00894A8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805</w:t>
            </w:r>
          </w:p>
        </w:tc>
        <w:tc>
          <w:tcPr>
            <w:tcW w:w="62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36F4D316" w14:textId="77777777" w:rsidR="00894A8D" w:rsidRPr="00894A8D" w:rsidRDefault="00894A8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Jahoda ananásová</w:t>
            </w:r>
          </w:p>
        </w:tc>
      </w:tr>
      <w:tr w:rsidR="00894A8D" w:rsidRPr="00894A8D" w14:paraId="7D2B5483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A158735" w14:textId="77777777" w:rsidR="00894A8D" w:rsidRPr="00894A8D" w:rsidRDefault="00894A8D" w:rsidP="00894A8D">
            <w:pPr>
              <w:pStyle w:val="Standard"/>
              <w:numPr>
                <w:ilvl w:val="0"/>
                <w:numId w:val="28"/>
              </w:numPr>
              <w:autoSpaceDN w:val="0"/>
              <w:jc w:val="both"/>
              <w:textAlignment w:va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16F0B607" w14:textId="77777777" w:rsidR="00894A8D" w:rsidRPr="00894A8D" w:rsidRDefault="00894A8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774</w:t>
            </w:r>
          </w:p>
        </w:tc>
        <w:tc>
          <w:tcPr>
            <w:tcW w:w="62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B83DFBE" w14:textId="77777777" w:rsidR="00894A8D" w:rsidRPr="00894A8D" w:rsidRDefault="00894A8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Slivka čerešňoplodá (myrobalán)</w:t>
            </w:r>
          </w:p>
        </w:tc>
      </w:tr>
      <w:tr w:rsidR="00894A8D" w:rsidRPr="00894A8D" w14:paraId="2B12457C" w14:textId="77777777" w:rsidTr="00894A8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256134A" w14:textId="77777777" w:rsidR="00894A8D" w:rsidRPr="00894A8D" w:rsidRDefault="00894A8D" w:rsidP="00894A8D">
            <w:pPr>
              <w:pStyle w:val="Standard"/>
              <w:numPr>
                <w:ilvl w:val="0"/>
                <w:numId w:val="28"/>
              </w:numPr>
              <w:autoSpaceDN w:val="0"/>
              <w:jc w:val="both"/>
              <w:textAlignment w:va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3B2EAE5D" w14:textId="77777777" w:rsidR="00894A8D" w:rsidRPr="00894A8D" w:rsidRDefault="00894A8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775</w:t>
            </w:r>
          </w:p>
        </w:tc>
        <w:tc>
          <w:tcPr>
            <w:tcW w:w="62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8E3ED46" w14:textId="77777777" w:rsidR="00894A8D" w:rsidRPr="00894A8D" w:rsidRDefault="00894A8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Drieň obyčajný</w:t>
            </w:r>
          </w:p>
        </w:tc>
      </w:tr>
      <w:tr w:rsidR="00894A8D" w:rsidRPr="00894A8D" w14:paraId="0FF31A14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7008295" w14:textId="77777777" w:rsidR="00894A8D" w:rsidRPr="00894A8D" w:rsidRDefault="00894A8D" w:rsidP="00894A8D">
            <w:pPr>
              <w:pStyle w:val="Standard"/>
              <w:numPr>
                <w:ilvl w:val="0"/>
                <w:numId w:val="28"/>
              </w:numPr>
              <w:autoSpaceDN w:val="0"/>
              <w:jc w:val="both"/>
              <w:textAlignment w:va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99E747B" w14:textId="77777777" w:rsidR="00894A8D" w:rsidRPr="00894A8D" w:rsidRDefault="00894A8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633</w:t>
            </w:r>
          </w:p>
        </w:tc>
        <w:tc>
          <w:tcPr>
            <w:tcW w:w="62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EE77151" w14:textId="77777777" w:rsidR="00894A8D" w:rsidRPr="00894A8D" w:rsidRDefault="00894A8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Muchovník jelšolistý, muchovník Lamarckov, hloh obyčajný, mišpuľa obyčajná, moruša biela, moruša čierna, jarabina oskorušová</w:t>
            </w:r>
          </w:p>
        </w:tc>
      </w:tr>
      <w:tr w:rsidR="00894A8D" w:rsidRPr="00894A8D" w14:paraId="3690EF38" w14:textId="77777777" w:rsidTr="00894A8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C3C293C" w14:textId="77777777" w:rsidR="00894A8D" w:rsidRPr="00894A8D" w:rsidRDefault="00894A8D" w:rsidP="00894A8D">
            <w:pPr>
              <w:pStyle w:val="Standard"/>
              <w:numPr>
                <w:ilvl w:val="0"/>
                <w:numId w:val="28"/>
              </w:numPr>
              <w:autoSpaceDN w:val="0"/>
              <w:jc w:val="both"/>
              <w:textAlignment w:va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B06D6F0" w14:textId="77777777" w:rsidR="00894A8D" w:rsidRPr="00894A8D" w:rsidRDefault="00894A8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bCs/>
                <w:sz w:val="22"/>
                <w:szCs w:val="22"/>
              </w:rPr>
              <w:t>776</w:t>
            </w:r>
          </w:p>
        </w:tc>
        <w:tc>
          <w:tcPr>
            <w:tcW w:w="62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40707DA5" w14:textId="77777777" w:rsidR="00894A8D" w:rsidRPr="00894A8D" w:rsidRDefault="00894A8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Zemolez kamčatský</w:t>
            </w:r>
          </w:p>
        </w:tc>
      </w:tr>
    </w:tbl>
    <w:p w14:paraId="71360DBC" w14:textId="133B54F0" w:rsidR="00894A8D" w:rsidRDefault="00894A8D" w:rsidP="00894A8D">
      <w:pPr>
        <w:spacing w:after="6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663644FD" w14:textId="77777777" w:rsidR="00AD6148" w:rsidRPr="00894A8D" w:rsidRDefault="00AD6148" w:rsidP="00894A8D">
      <w:pPr>
        <w:spacing w:after="6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41B9CFB2" w14:textId="77777777" w:rsidR="00894A8D" w:rsidRPr="00894A8D" w:rsidRDefault="00894A8D" w:rsidP="00894A8D">
      <w:pPr>
        <w:spacing w:after="6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94A8D">
        <w:rPr>
          <w:rFonts w:asciiTheme="majorHAnsi" w:hAnsiTheme="majorHAnsi" w:cstheme="majorHAnsi"/>
          <w:b/>
          <w:bCs/>
          <w:sz w:val="22"/>
          <w:szCs w:val="22"/>
          <w:u w:val="single"/>
        </w:rPr>
        <w:lastRenderedPageBreak/>
        <w:t>BYLINY A KORENINOVÉ RASTLINY/LIEČIVÉ RASTLINY</w:t>
      </w:r>
    </w:p>
    <w:tbl>
      <w:tblPr>
        <w:tblStyle w:val="Tabukasmriekou4zvraznenie1"/>
        <w:tblW w:w="9209" w:type="dxa"/>
        <w:tblInd w:w="0" w:type="dxa"/>
        <w:tblLook w:val="04A0" w:firstRow="1" w:lastRow="0" w:firstColumn="1" w:lastColumn="0" w:noHBand="0" w:noVBand="1"/>
      </w:tblPr>
      <w:tblGrid>
        <w:gridCol w:w="817"/>
        <w:gridCol w:w="2439"/>
        <w:gridCol w:w="5953"/>
      </w:tblGrid>
      <w:tr w:rsidR="00894A8D" w:rsidRPr="00894A8D" w14:paraId="7B9A5BD1" w14:textId="77777777" w:rsidTr="00894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14:paraId="1061B6CF" w14:textId="77777777" w:rsidR="00894A8D" w:rsidRPr="00894A8D" w:rsidRDefault="00894A8D">
            <w:pPr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Por. číslo</w:t>
            </w:r>
          </w:p>
        </w:tc>
        <w:tc>
          <w:tcPr>
            <w:tcW w:w="2439" w:type="dxa"/>
            <w:vAlign w:val="center"/>
            <w:hideMark/>
          </w:tcPr>
          <w:p w14:paraId="0FAEE032" w14:textId="77777777" w:rsidR="00894A8D" w:rsidRPr="00894A8D" w:rsidRDefault="00894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Číselný kód plodiny v SAPS 2021</w:t>
            </w:r>
          </w:p>
        </w:tc>
        <w:tc>
          <w:tcPr>
            <w:tcW w:w="5953" w:type="dxa"/>
            <w:vAlign w:val="center"/>
            <w:hideMark/>
          </w:tcPr>
          <w:p w14:paraId="42DB8C18" w14:textId="77777777" w:rsidR="00894A8D" w:rsidRPr="00894A8D" w:rsidRDefault="00894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Plodina</w:t>
            </w:r>
          </w:p>
        </w:tc>
      </w:tr>
      <w:tr w:rsidR="00894A8D" w:rsidRPr="00894A8D" w14:paraId="23C82C98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BC15EBA" w14:textId="77777777" w:rsidR="00894A8D" w:rsidRPr="00894A8D" w:rsidRDefault="00894A8D" w:rsidP="00894A8D">
            <w:pPr>
              <w:pStyle w:val="Odsekzoznamu"/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45C04DF" w14:textId="77777777" w:rsidR="00894A8D" w:rsidRPr="00894A8D" w:rsidRDefault="00894A8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620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933D03B" w14:textId="77777777" w:rsidR="00894A8D" w:rsidRPr="00894A8D" w:rsidRDefault="00894A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 xml:space="preserve">Fenikel obyčajný </w:t>
            </w:r>
          </w:p>
        </w:tc>
      </w:tr>
      <w:tr w:rsidR="00894A8D" w:rsidRPr="00894A8D" w14:paraId="1F6C9101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1638FCB" w14:textId="77777777" w:rsidR="00894A8D" w:rsidRPr="00894A8D" w:rsidRDefault="00894A8D" w:rsidP="00894A8D">
            <w:pPr>
              <w:pStyle w:val="Odsekzoznamu"/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3905102" w14:textId="77777777" w:rsidR="00894A8D" w:rsidRPr="00894A8D" w:rsidRDefault="00894A8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621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280BA02" w14:textId="77777777" w:rsidR="00894A8D" w:rsidRPr="00894A8D" w:rsidRDefault="00894A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 xml:space="preserve">Rasca lúčna </w:t>
            </w:r>
          </w:p>
        </w:tc>
      </w:tr>
      <w:tr w:rsidR="00894A8D" w:rsidRPr="00894A8D" w14:paraId="0BAE1DAF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303A8A3" w14:textId="77777777" w:rsidR="00894A8D" w:rsidRPr="00894A8D" w:rsidRDefault="00894A8D" w:rsidP="00894A8D">
            <w:pPr>
              <w:pStyle w:val="Odsekzoznamu"/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5E693474" w14:textId="77777777" w:rsidR="00894A8D" w:rsidRPr="00894A8D" w:rsidRDefault="00894A8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631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50E2BAC" w14:textId="77777777" w:rsidR="00894A8D" w:rsidRPr="00894A8D" w:rsidRDefault="00894A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 xml:space="preserve">Liečivé rastliny </w:t>
            </w:r>
          </w:p>
        </w:tc>
      </w:tr>
      <w:tr w:rsidR="00894A8D" w:rsidRPr="00894A8D" w14:paraId="00D6A9C9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1B57EE5" w14:textId="77777777" w:rsidR="00894A8D" w:rsidRPr="00894A8D" w:rsidRDefault="00894A8D" w:rsidP="00894A8D">
            <w:pPr>
              <w:pStyle w:val="Odsekzoznamu"/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1AD1D323" w14:textId="77777777" w:rsidR="00894A8D" w:rsidRPr="00894A8D" w:rsidRDefault="00894A8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644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E9DA52D" w14:textId="77777777" w:rsidR="00894A8D" w:rsidRPr="00894A8D" w:rsidRDefault="00894A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Dúška tymiánová (tymián)</w:t>
            </w:r>
          </w:p>
        </w:tc>
      </w:tr>
      <w:tr w:rsidR="00894A8D" w:rsidRPr="00894A8D" w14:paraId="2A4B0105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63C3001" w14:textId="77777777" w:rsidR="00894A8D" w:rsidRPr="00894A8D" w:rsidRDefault="00894A8D" w:rsidP="00894A8D">
            <w:pPr>
              <w:pStyle w:val="Odsekzoznamu"/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E0A61BF" w14:textId="77777777" w:rsidR="00894A8D" w:rsidRPr="00894A8D" w:rsidRDefault="00894A8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645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3F5490FD" w14:textId="77777777" w:rsidR="00894A8D" w:rsidRPr="00894A8D" w:rsidRDefault="00894A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Bazalka pravá</w:t>
            </w:r>
          </w:p>
        </w:tc>
      </w:tr>
      <w:tr w:rsidR="00894A8D" w:rsidRPr="00894A8D" w14:paraId="3B7F5C33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A72DEC2" w14:textId="77777777" w:rsidR="00894A8D" w:rsidRPr="00894A8D" w:rsidRDefault="00894A8D" w:rsidP="00894A8D">
            <w:pPr>
              <w:pStyle w:val="Odsekzoznamu"/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43D865F5" w14:textId="77777777" w:rsidR="00894A8D" w:rsidRPr="00894A8D" w:rsidRDefault="00894A8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646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5FCC4BA8" w14:textId="77777777" w:rsidR="00894A8D" w:rsidRPr="00894A8D" w:rsidRDefault="00894A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Medovka lekárska</w:t>
            </w:r>
          </w:p>
        </w:tc>
      </w:tr>
      <w:tr w:rsidR="00894A8D" w:rsidRPr="00894A8D" w14:paraId="32F3C6B8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000E726" w14:textId="77777777" w:rsidR="00894A8D" w:rsidRPr="00894A8D" w:rsidRDefault="00894A8D" w:rsidP="00894A8D">
            <w:pPr>
              <w:pStyle w:val="Odsekzoznamu"/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5DB04F61" w14:textId="77777777" w:rsidR="00894A8D" w:rsidRPr="00894A8D" w:rsidRDefault="00894A8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647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4FE22D61" w14:textId="77777777" w:rsidR="00894A8D" w:rsidRPr="00894A8D" w:rsidRDefault="00894A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Mäta pieporná</w:t>
            </w:r>
          </w:p>
        </w:tc>
      </w:tr>
      <w:tr w:rsidR="00894A8D" w:rsidRPr="00894A8D" w14:paraId="63B45D6C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D1B4A93" w14:textId="77777777" w:rsidR="00894A8D" w:rsidRPr="00894A8D" w:rsidRDefault="00894A8D" w:rsidP="00894A8D">
            <w:pPr>
              <w:pStyle w:val="Odsekzoznamu"/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B08B90D" w14:textId="77777777" w:rsidR="00894A8D" w:rsidRPr="00894A8D" w:rsidRDefault="00894A8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648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8B004CA" w14:textId="77777777" w:rsidR="00894A8D" w:rsidRPr="00894A8D" w:rsidRDefault="00894A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 xml:space="preserve">Pamajorán obyčajný (oregano) </w:t>
            </w:r>
          </w:p>
        </w:tc>
      </w:tr>
      <w:tr w:rsidR="00894A8D" w:rsidRPr="00894A8D" w14:paraId="7280644B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970E03D" w14:textId="77777777" w:rsidR="00894A8D" w:rsidRPr="00894A8D" w:rsidRDefault="00894A8D" w:rsidP="00894A8D">
            <w:pPr>
              <w:pStyle w:val="Odsekzoznamu"/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1A573C22" w14:textId="77777777" w:rsidR="00894A8D" w:rsidRPr="00894A8D" w:rsidRDefault="00894A8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649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1FAAB221" w14:textId="77777777" w:rsidR="00894A8D" w:rsidRPr="00894A8D" w:rsidRDefault="00894A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Rozmarín lekársky</w:t>
            </w:r>
          </w:p>
        </w:tc>
      </w:tr>
      <w:tr w:rsidR="00894A8D" w:rsidRPr="00894A8D" w14:paraId="4017F06E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29475F3" w14:textId="77777777" w:rsidR="00894A8D" w:rsidRPr="00894A8D" w:rsidRDefault="00894A8D" w:rsidP="00894A8D">
            <w:pPr>
              <w:pStyle w:val="Odsekzoznamu"/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547DC9E9" w14:textId="77777777" w:rsidR="00894A8D" w:rsidRPr="00894A8D" w:rsidRDefault="00894A8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650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8B7D94A" w14:textId="77777777" w:rsidR="00894A8D" w:rsidRPr="00894A8D" w:rsidRDefault="00894A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Šalvia lekárska</w:t>
            </w:r>
          </w:p>
        </w:tc>
      </w:tr>
      <w:tr w:rsidR="00894A8D" w:rsidRPr="00894A8D" w14:paraId="35560244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16F923C" w14:textId="77777777" w:rsidR="00894A8D" w:rsidRPr="00894A8D" w:rsidRDefault="00894A8D" w:rsidP="00894A8D">
            <w:pPr>
              <w:pStyle w:val="Odsekzoznamu"/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604A05AD" w14:textId="77777777" w:rsidR="00894A8D" w:rsidRPr="00894A8D" w:rsidRDefault="00894A8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819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12C89DAF" w14:textId="77777777" w:rsidR="00894A8D" w:rsidRPr="00894A8D" w:rsidRDefault="00894A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Valeriána lekárska</w:t>
            </w:r>
          </w:p>
        </w:tc>
      </w:tr>
      <w:tr w:rsidR="00894A8D" w:rsidRPr="00894A8D" w14:paraId="7A0A8B74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FA1AD51" w14:textId="77777777" w:rsidR="00894A8D" w:rsidRPr="00894A8D" w:rsidRDefault="00894A8D" w:rsidP="00894A8D">
            <w:pPr>
              <w:pStyle w:val="Odsekzoznamu"/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3882C242" w14:textId="77777777" w:rsidR="00894A8D" w:rsidRPr="00894A8D" w:rsidRDefault="00894A8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821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B6342E9" w14:textId="77777777" w:rsidR="00894A8D" w:rsidRPr="00894A8D" w:rsidRDefault="00894A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 xml:space="preserve">Ostatné aromatické byliny </w:t>
            </w:r>
          </w:p>
        </w:tc>
      </w:tr>
      <w:tr w:rsidR="00894A8D" w:rsidRPr="00894A8D" w14:paraId="0FA74101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194E4CB" w14:textId="77777777" w:rsidR="00894A8D" w:rsidRPr="00894A8D" w:rsidRDefault="00894A8D" w:rsidP="00894A8D">
            <w:pPr>
              <w:pStyle w:val="Odsekzoznamu"/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4819F8C4" w14:textId="77777777" w:rsidR="00894A8D" w:rsidRPr="00894A8D" w:rsidRDefault="00894A8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625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276959D0" w14:textId="77777777" w:rsidR="00894A8D" w:rsidRPr="00894A8D" w:rsidRDefault="00894A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 xml:space="preserve">Koreninové rastliny (ostatné) </w:t>
            </w:r>
          </w:p>
        </w:tc>
      </w:tr>
      <w:tr w:rsidR="00894A8D" w:rsidRPr="00894A8D" w14:paraId="1EB75BB3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E757EEF" w14:textId="77777777" w:rsidR="00894A8D" w:rsidRPr="00894A8D" w:rsidRDefault="00894A8D" w:rsidP="00894A8D">
            <w:pPr>
              <w:pStyle w:val="Odsekzoznamu"/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1C9359D0" w14:textId="77777777" w:rsidR="00894A8D" w:rsidRPr="00894A8D" w:rsidRDefault="00894A8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619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5BE942DF" w14:textId="77777777" w:rsidR="00894A8D" w:rsidRPr="00894A8D" w:rsidRDefault="00894A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Čakanka obyčajná</w:t>
            </w:r>
          </w:p>
        </w:tc>
      </w:tr>
      <w:tr w:rsidR="00894A8D" w:rsidRPr="00894A8D" w14:paraId="1E61F97B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B45B113" w14:textId="77777777" w:rsidR="00894A8D" w:rsidRPr="00894A8D" w:rsidRDefault="00894A8D" w:rsidP="00894A8D">
            <w:pPr>
              <w:pStyle w:val="Odsekzoznamu"/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3BA717F2" w14:textId="77777777" w:rsidR="00894A8D" w:rsidRPr="00894A8D" w:rsidRDefault="00894A8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674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144E6413" w14:textId="77777777" w:rsidR="00894A8D" w:rsidRPr="00894A8D" w:rsidRDefault="00894A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Kôpor voňavý</w:t>
            </w:r>
          </w:p>
        </w:tc>
      </w:tr>
      <w:tr w:rsidR="00894A8D" w:rsidRPr="00894A8D" w14:paraId="509D5981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FACAF96" w14:textId="77777777" w:rsidR="00894A8D" w:rsidRPr="00894A8D" w:rsidRDefault="00894A8D" w:rsidP="00894A8D">
            <w:pPr>
              <w:pStyle w:val="Odsekzoznamu"/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0ED8E769" w14:textId="77777777" w:rsidR="00894A8D" w:rsidRPr="00894A8D" w:rsidRDefault="00894A8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675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3232596C" w14:textId="77777777" w:rsidR="00894A8D" w:rsidRPr="00894A8D" w:rsidRDefault="00894A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Ligurček lekársky</w:t>
            </w:r>
          </w:p>
        </w:tc>
      </w:tr>
      <w:tr w:rsidR="00894A8D" w:rsidRPr="00894A8D" w14:paraId="41346FB3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F7F7877" w14:textId="77777777" w:rsidR="00894A8D" w:rsidRPr="00894A8D" w:rsidRDefault="00894A8D" w:rsidP="00894A8D">
            <w:pPr>
              <w:pStyle w:val="Odsekzoznamu"/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183D3577" w14:textId="77777777" w:rsidR="00894A8D" w:rsidRPr="00894A8D" w:rsidRDefault="00894A8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803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F38CD99" w14:textId="77777777" w:rsidR="00894A8D" w:rsidRPr="00894A8D" w:rsidRDefault="00894A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Štiav</w:t>
            </w:r>
          </w:p>
        </w:tc>
      </w:tr>
      <w:tr w:rsidR="00894A8D" w:rsidRPr="00894A8D" w14:paraId="2273D51D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3AE0F74" w14:textId="77777777" w:rsidR="00894A8D" w:rsidRPr="00894A8D" w:rsidRDefault="00894A8D" w:rsidP="00894A8D">
            <w:pPr>
              <w:pStyle w:val="Odsekzoznamu"/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17939E6C" w14:textId="77777777" w:rsidR="00894A8D" w:rsidRPr="00894A8D" w:rsidRDefault="00894A8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671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15316170" w14:textId="77777777" w:rsidR="00894A8D" w:rsidRPr="00894A8D" w:rsidRDefault="00894A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Ostropestrec mariánsky</w:t>
            </w:r>
          </w:p>
        </w:tc>
      </w:tr>
      <w:tr w:rsidR="00894A8D" w:rsidRPr="00894A8D" w14:paraId="22E82CB3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0C381B1" w14:textId="77777777" w:rsidR="00894A8D" w:rsidRPr="00894A8D" w:rsidRDefault="00894A8D" w:rsidP="00894A8D">
            <w:pPr>
              <w:pStyle w:val="Odsekzoznamu"/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7533A11" w14:textId="77777777" w:rsidR="00894A8D" w:rsidRPr="00894A8D" w:rsidRDefault="00894A8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625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4EE7850D" w14:textId="77777777" w:rsidR="00894A8D" w:rsidRPr="00894A8D" w:rsidRDefault="00894A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Koriander siaty</w:t>
            </w:r>
          </w:p>
        </w:tc>
      </w:tr>
      <w:tr w:rsidR="00894A8D" w:rsidRPr="00894A8D" w14:paraId="38A351F3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00794DC" w14:textId="77777777" w:rsidR="00894A8D" w:rsidRPr="00894A8D" w:rsidRDefault="00894A8D" w:rsidP="00894A8D">
            <w:pPr>
              <w:pStyle w:val="Odsekzoznamu"/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DE6A0D9" w14:textId="77777777" w:rsidR="00894A8D" w:rsidRPr="00894A8D" w:rsidRDefault="00894A8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680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13B59860" w14:textId="77777777" w:rsidR="00894A8D" w:rsidRPr="00894A8D" w:rsidRDefault="00894A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Rebríček obyčajný</w:t>
            </w:r>
          </w:p>
        </w:tc>
      </w:tr>
      <w:tr w:rsidR="00894A8D" w:rsidRPr="00894A8D" w14:paraId="3898BDC2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C8B9E28" w14:textId="77777777" w:rsidR="00894A8D" w:rsidRPr="00894A8D" w:rsidRDefault="00894A8D" w:rsidP="00894A8D">
            <w:pPr>
              <w:pStyle w:val="Odsekzoznamu"/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433F5E4A" w14:textId="77777777" w:rsidR="00894A8D" w:rsidRPr="00894A8D" w:rsidRDefault="00894A8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679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1111D2A" w14:textId="77777777" w:rsidR="00894A8D" w:rsidRPr="00894A8D" w:rsidRDefault="00894A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Nechtík lekársky</w:t>
            </w:r>
          </w:p>
        </w:tc>
      </w:tr>
      <w:tr w:rsidR="00894A8D" w:rsidRPr="00894A8D" w14:paraId="53F6543A" w14:textId="77777777" w:rsidTr="0089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6B48BB9" w14:textId="77777777" w:rsidR="00894A8D" w:rsidRPr="00894A8D" w:rsidRDefault="00894A8D" w:rsidP="00894A8D">
            <w:pPr>
              <w:pStyle w:val="Odsekzoznamu"/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676126A6" w14:textId="77777777" w:rsidR="00894A8D" w:rsidRPr="00894A8D" w:rsidRDefault="00894A8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678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1514A478" w14:textId="77777777" w:rsidR="00894A8D" w:rsidRPr="00894A8D" w:rsidRDefault="00894A8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Rumanček kamilkový</w:t>
            </w:r>
          </w:p>
        </w:tc>
      </w:tr>
      <w:tr w:rsidR="00894A8D" w:rsidRPr="00894A8D" w14:paraId="4A7DF5E5" w14:textId="77777777" w:rsidTr="00894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C0A1D99" w14:textId="77777777" w:rsidR="00894A8D" w:rsidRPr="00894A8D" w:rsidRDefault="00894A8D" w:rsidP="00894A8D">
            <w:pPr>
              <w:pStyle w:val="Odsekzoznamu"/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1B1E38F9" w14:textId="77777777" w:rsidR="00894A8D" w:rsidRPr="00894A8D" w:rsidRDefault="00894A8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681</w:t>
            </w:r>
          </w:p>
        </w:tc>
        <w:tc>
          <w:tcPr>
            <w:tcW w:w="59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14:paraId="717C5962" w14:textId="77777777" w:rsidR="00894A8D" w:rsidRPr="00894A8D" w:rsidRDefault="00894A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94A8D">
              <w:rPr>
                <w:rFonts w:asciiTheme="majorHAnsi" w:hAnsiTheme="majorHAnsi" w:cstheme="majorHAnsi"/>
                <w:sz w:val="22"/>
                <w:szCs w:val="22"/>
              </w:rPr>
              <w:t>Repík lekársky</w:t>
            </w:r>
          </w:p>
        </w:tc>
      </w:tr>
    </w:tbl>
    <w:p w14:paraId="5D4F1E3E" w14:textId="77777777" w:rsidR="00894A8D" w:rsidRPr="00894A8D" w:rsidRDefault="00894A8D" w:rsidP="00894A8D">
      <w:pPr>
        <w:pStyle w:val="Standard"/>
        <w:spacing w:before="240"/>
        <w:ind w:left="360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79E29D8A" w14:textId="77777777" w:rsidR="00894A8D" w:rsidRPr="00894A8D" w:rsidRDefault="00894A8D" w:rsidP="00894A8D">
      <w:pPr>
        <w:rPr>
          <w:rFonts w:asciiTheme="majorHAnsi" w:hAnsiTheme="majorHAnsi" w:cstheme="majorHAnsi"/>
          <w:sz w:val="22"/>
          <w:szCs w:val="22"/>
        </w:rPr>
      </w:pPr>
    </w:p>
    <w:sectPr w:rsidR="00894A8D" w:rsidRPr="00894A8D" w:rsidSect="00A0387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D143B" w14:textId="77777777" w:rsidR="00D01836" w:rsidRDefault="00D01836">
      <w:r>
        <w:separator/>
      </w:r>
    </w:p>
  </w:endnote>
  <w:endnote w:type="continuationSeparator" w:id="0">
    <w:p w14:paraId="353DE33E" w14:textId="77777777" w:rsidR="00D01836" w:rsidRDefault="00D0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85831453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20"/>
      </w:rPr>
    </w:sdtEndPr>
    <w:sdtContent>
      <w:p w14:paraId="21761158" w14:textId="7613103C" w:rsidR="00596BF2" w:rsidRPr="00AB44A8" w:rsidRDefault="00596BF2" w:rsidP="00AB44A8">
        <w:pPr>
          <w:pStyle w:val="Pta"/>
          <w:jc w:val="center"/>
          <w:rPr>
            <w:rFonts w:asciiTheme="minorHAnsi" w:hAnsiTheme="minorHAnsi"/>
            <w:sz w:val="18"/>
            <w:szCs w:val="20"/>
          </w:rPr>
        </w:pPr>
        <w:r w:rsidRPr="00AB44A8">
          <w:rPr>
            <w:rFonts w:asciiTheme="minorHAnsi" w:hAnsiTheme="minorHAnsi"/>
            <w:sz w:val="16"/>
            <w:szCs w:val="20"/>
          </w:rPr>
          <w:fldChar w:fldCharType="begin"/>
        </w:r>
        <w:r w:rsidRPr="00AB44A8">
          <w:rPr>
            <w:rFonts w:asciiTheme="minorHAnsi" w:hAnsiTheme="minorHAnsi"/>
            <w:sz w:val="16"/>
            <w:szCs w:val="20"/>
          </w:rPr>
          <w:instrText>PAGE</w:instrText>
        </w:r>
        <w:r w:rsidRPr="00AB44A8">
          <w:rPr>
            <w:rFonts w:asciiTheme="minorHAnsi" w:hAnsiTheme="minorHAnsi"/>
            <w:sz w:val="16"/>
            <w:szCs w:val="20"/>
          </w:rPr>
          <w:fldChar w:fldCharType="separate"/>
        </w:r>
        <w:r w:rsidR="008D5017">
          <w:rPr>
            <w:rFonts w:asciiTheme="minorHAnsi" w:hAnsiTheme="minorHAnsi"/>
            <w:noProof/>
            <w:sz w:val="16"/>
            <w:szCs w:val="20"/>
          </w:rPr>
          <w:t>2</w:t>
        </w:r>
        <w:r w:rsidRPr="00AB44A8">
          <w:rPr>
            <w:rFonts w:asciiTheme="minorHAnsi" w:hAnsiTheme="minorHAnsi"/>
            <w:sz w:val="16"/>
            <w:szCs w:val="20"/>
          </w:rPr>
          <w:fldChar w:fldCharType="end"/>
        </w:r>
      </w:p>
    </w:sdtContent>
  </w:sdt>
  <w:p w14:paraId="49841F0E" w14:textId="77777777" w:rsidR="00596BF2" w:rsidRDefault="00596B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89467" w14:textId="77777777" w:rsidR="00D01836" w:rsidRDefault="00D01836">
      <w:r>
        <w:separator/>
      </w:r>
    </w:p>
  </w:footnote>
  <w:footnote w:type="continuationSeparator" w:id="0">
    <w:p w14:paraId="0516BC3F" w14:textId="77777777" w:rsidR="00D01836" w:rsidRDefault="00D01836">
      <w:r>
        <w:continuationSeparator/>
      </w:r>
    </w:p>
  </w:footnote>
  <w:footnote w:id="1">
    <w:p w14:paraId="1AF2C209" w14:textId="21F0B5A8" w:rsidR="00596BF2" w:rsidRPr="00E328AA" w:rsidRDefault="00596BF2">
      <w:pPr>
        <w:pStyle w:val="Textpoznmkypodiarou"/>
        <w:rPr>
          <w:rFonts w:asciiTheme="minorHAnsi" w:hAnsiTheme="minorHAnsi"/>
          <w:sz w:val="16"/>
          <w:szCs w:val="16"/>
        </w:rPr>
      </w:pPr>
      <w:r w:rsidRPr="00E328AA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E328AA">
        <w:rPr>
          <w:rFonts w:asciiTheme="minorHAnsi" w:hAnsiTheme="minorHAnsi"/>
          <w:sz w:val="16"/>
          <w:szCs w:val="16"/>
        </w:rPr>
        <w:t xml:space="preserve"> Osobné náklady zahŕňajú hrubú mzdu a odvody zamestnávateľa. Hodnota bola </w:t>
      </w:r>
      <w:r>
        <w:rPr>
          <w:rFonts w:asciiTheme="minorHAnsi" w:hAnsiTheme="minorHAnsi"/>
          <w:sz w:val="16"/>
          <w:szCs w:val="16"/>
        </w:rPr>
        <w:t>odvodená</w:t>
      </w:r>
      <w:r w:rsidRPr="00E328AA">
        <w:rPr>
          <w:rFonts w:asciiTheme="minorHAnsi" w:hAnsiTheme="minorHAnsi"/>
          <w:sz w:val="16"/>
          <w:szCs w:val="16"/>
        </w:rPr>
        <w:t xml:space="preserve"> z priemernej hrubej mesačnej mzdy v hospodárstve SR na rok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7901C" w14:textId="3F60039E" w:rsidR="00596BF2" w:rsidRDefault="00596BF2">
    <w:pPr>
      <w:pStyle w:val="Hlavika"/>
    </w:pPr>
  </w:p>
  <w:p w14:paraId="6177A774" w14:textId="61176A4D" w:rsidR="00596BF2" w:rsidRDefault="00596BF2">
    <w:pPr>
      <w:pStyle w:val="Hlavika"/>
    </w:pPr>
  </w:p>
  <w:p w14:paraId="5D35940F" w14:textId="2952F9F1" w:rsidR="00596BF2" w:rsidRDefault="00596BF2" w:rsidP="00CE15AA">
    <w:pPr>
      <w:pStyle w:val="Nzov"/>
      <w:tabs>
        <w:tab w:val="left" w:pos="1457"/>
        <w:tab w:val="center" w:pos="4153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3AF16" w14:textId="576603F0" w:rsidR="00596BF2" w:rsidRDefault="00596BF2">
    <w:pPr>
      <w:pStyle w:val="Hlavika"/>
    </w:pPr>
  </w:p>
  <w:p w14:paraId="7FB1F25D" w14:textId="77777777" w:rsidR="00596BF2" w:rsidRDefault="00596BF2">
    <w:pPr>
      <w:pStyle w:val="Hlavika"/>
    </w:pPr>
  </w:p>
  <w:p w14:paraId="6B37D3B5" w14:textId="764E1090" w:rsidR="00596BF2" w:rsidRPr="000134E3" w:rsidRDefault="00596BF2" w:rsidP="00FE7299">
    <w:pPr>
      <w:pStyle w:val="Nzov"/>
      <w:tabs>
        <w:tab w:val="left" w:pos="1457"/>
        <w:tab w:val="center" w:pos="4153"/>
      </w:tabs>
      <w:jc w:val="both"/>
      <w:rPr>
        <w:rFonts w:asciiTheme="minorHAnsi" w:hAnsiTheme="minorHAnsi"/>
        <w:i/>
        <w:iCs/>
        <w:sz w:val="20"/>
      </w:rPr>
    </w:pPr>
    <w:r w:rsidRPr="000134E3">
      <w:rPr>
        <w:rFonts w:asciiTheme="minorHAnsi" w:hAnsiTheme="minorHAnsi"/>
        <w:color w:val="1F497D"/>
      </w:rPr>
      <w:t xml:space="preserve">                                  </w:t>
    </w:r>
  </w:p>
  <w:p w14:paraId="7884F239" w14:textId="7BBC7FE8" w:rsidR="00596BF2" w:rsidRDefault="00596BF2">
    <w:pPr>
      <w:pStyle w:val="Hlavika"/>
    </w:pPr>
    <w:r>
      <w:rPr>
        <w:noProof/>
        <w:lang w:eastAsia="sk-SK"/>
      </w:rPr>
      <w:drawing>
        <wp:inline distT="0" distB="0" distL="0" distR="0" wp14:anchorId="0DEB06E7" wp14:editId="0C748325">
          <wp:extent cx="3181350" cy="504825"/>
          <wp:effectExtent l="0" t="0" r="0" b="9525"/>
          <wp:docPr id="8" name="Obrázok 8" descr="C:\Users\stanislava.kovanicov\Desktop\nunt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islava.kovanicov\Desktop\nunti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86" t="41024" r="22807" b="43876"/>
                  <a:stretch/>
                </pic:blipFill>
                <pic:spPr bwMode="auto">
                  <a:xfrm>
                    <a:off x="0" y="0"/>
                    <a:ext cx="3181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7A14F864"/>
    <w:name w:val="WW8Num152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C82388"/>
    <w:multiLevelType w:val="hybridMultilevel"/>
    <w:tmpl w:val="802803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C730F"/>
    <w:multiLevelType w:val="hybridMultilevel"/>
    <w:tmpl w:val="CBB8E902"/>
    <w:lvl w:ilvl="0" w:tplc="53D20E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18A90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D878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04838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42272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CA084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90C96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83063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7AEA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DDA14F3"/>
    <w:multiLevelType w:val="hybridMultilevel"/>
    <w:tmpl w:val="B94C3752"/>
    <w:lvl w:ilvl="0" w:tplc="3366540E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D7381"/>
    <w:multiLevelType w:val="multilevel"/>
    <w:tmpl w:val="EEE2154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suff w:val="space"/>
      <w:lvlText w:val="%1.%4."/>
      <w:lvlJc w:val="left"/>
      <w:pPr>
        <w:ind w:left="0" w:firstLine="0"/>
      </w:pPr>
    </w:lvl>
    <w:lvl w:ilvl="4">
      <w:start w:val="1"/>
      <w:numFmt w:val="decimal"/>
      <w:pStyle w:val="Nadpis5"/>
      <w:suff w:val="space"/>
      <w:lvlText w:val="%1.%4.%5."/>
      <w:lvlJc w:val="left"/>
      <w:pPr>
        <w:ind w:left="0" w:firstLine="0"/>
      </w:pPr>
    </w:lvl>
    <w:lvl w:ilvl="5">
      <w:start w:val="1"/>
      <w:numFmt w:val="decimal"/>
      <w:pStyle w:val="Nadpis6"/>
      <w:suff w:val="space"/>
      <w:lvlText w:val="%1.%4.%5.%6."/>
      <w:lvlJc w:val="left"/>
      <w:pPr>
        <w:ind w:left="0" w:firstLine="0"/>
      </w:pPr>
    </w:lvl>
    <w:lvl w:ilvl="6">
      <w:start w:val="1"/>
      <w:numFmt w:val="decimal"/>
      <w:pStyle w:val="Nadpis7"/>
      <w:suff w:val="space"/>
      <w:lvlText w:val="%1.%4.%5.%6.%7."/>
      <w:lvlJc w:val="left"/>
      <w:pPr>
        <w:ind w:left="0" w:firstLine="0"/>
      </w:pPr>
    </w:lvl>
    <w:lvl w:ilvl="7">
      <w:start w:val="1"/>
      <w:numFmt w:val="decimal"/>
      <w:pStyle w:val="Nadpis8"/>
      <w:suff w:val="space"/>
      <w:lvlText w:val="%1.%4.%5.%6.%7.%8."/>
      <w:lvlJc w:val="left"/>
      <w:pPr>
        <w:ind w:left="0" w:firstLine="0"/>
      </w:pPr>
    </w:lvl>
    <w:lvl w:ilvl="8">
      <w:start w:val="1"/>
      <w:numFmt w:val="decimal"/>
      <w:pStyle w:val="Nadpis9"/>
      <w:suff w:val="space"/>
      <w:lvlText w:val="%1.%4.%5.%6.%7.%8.%9."/>
      <w:lvlJc w:val="left"/>
      <w:pPr>
        <w:ind w:left="0" w:firstLine="0"/>
      </w:pPr>
    </w:lvl>
  </w:abstractNum>
  <w:abstractNum w:abstractNumId="5" w15:restartNumberingAfterBreak="0">
    <w:nsid w:val="14970D47"/>
    <w:multiLevelType w:val="hybridMultilevel"/>
    <w:tmpl w:val="D6A2A2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77F10"/>
    <w:multiLevelType w:val="multilevel"/>
    <w:tmpl w:val="C39AA148"/>
    <w:lvl w:ilvl="0">
      <w:start w:val="1"/>
      <w:numFmt w:val="bullet"/>
      <w:lvlText w:val="–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D645DA"/>
    <w:multiLevelType w:val="hybridMultilevel"/>
    <w:tmpl w:val="358A5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A0896A">
      <w:start w:val="15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D57DB"/>
    <w:multiLevelType w:val="hybridMultilevel"/>
    <w:tmpl w:val="90487D58"/>
    <w:lvl w:ilvl="0" w:tplc="FAE0FBE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E211462"/>
    <w:multiLevelType w:val="multilevel"/>
    <w:tmpl w:val="18C22D1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4"/>
        <w:lang w:val="cs-CZ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cs="Symbol"/>
        <w:color w:val="000000"/>
        <w:sz w:val="24"/>
        <w:szCs w:val="24"/>
        <w:lang w:val="cs-CZ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Wingdings"/>
      </w:rPr>
    </w:lvl>
    <w:lvl w:ilvl="3">
      <w:start w:val="1"/>
      <w:numFmt w:val="bullet"/>
      <w:lvlText w:val=""/>
      <w:lvlJc w:val="left"/>
      <w:pPr>
        <w:ind w:left="16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Symbol"/>
        <w:color w:val="000000"/>
        <w:sz w:val="24"/>
        <w:szCs w:val="24"/>
        <w:lang w:val="cs-CZ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Wingdings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Symbol"/>
        <w:color w:val="000000"/>
        <w:sz w:val="24"/>
        <w:szCs w:val="24"/>
        <w:lang w:val="cs-CZ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Symbol"/>
        <w:color w:val="000000"/>
        <w:sz w:val="24"/>
        <w:szCs w:val="24"/>
        <w:lang w:val="cs-CZ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Symbol"/>
        <w:color w:val="000000"/>
        <w:sz w:val="24"/>
        <w:szCs w:val="24"/>
        <w:lang w:val="cs-CZ"/>
      </w:rPr>
    </w:lvl>
  </w:abstractNum>
  <w:abstractNum w:abstractNumId="10" w15:restartNumberingAfterBreak="0">
    <w:nsid w:val="23C85F0B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264CCF"/>
    <w:multiLevelType w:val="hybridMultilevel"/>
    <w:tmpl w:val="8BCC7D24"/>
    <w:lvl w:ilvl="0" w:tplc="6FC0A6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78E2B16"/>
    <w:multiLevelType w:val="hybridMultilevel"/>
    <w:tmpl w:val="74E8670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B0810FA"/>
    <w:multiLevelType w:val="hybridMultilevel"/>
    <w:tmpl w:val="DB0AA94C"/>
    <w:lvl w:ilvl="0" w:tplc="53D20E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F67A9"/>
    <w:multiLevelType w:val="hybridMultilevel"/>
    <w:tmpl w:val="808AA0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C1934"/>
    <w:multiLevelType w:val="hybridMultilevel"/>
    <w:tmpl w:val="960003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B0AB5"/>
    <w:multiLevelType w:val="hybridMultilevel"/>
    <w:tmpl w:val="BFCC847E"/>
    <w:lvl w:ilvl="0" w:tplc="49A6BB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D6C3C"/>
    <w:multiLevelType w:val="hybridMultilevel"/>
    <w:tmpl w:val="D6A2A2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F1E3B"/>
    <w:multiLevelType w:val="hybridMultilevel"/>
    <w:tmpl w:val="CBAAE7B4"/>
    <w:lvl w:ilvl="0" w:tplc="9738DD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ED06977"/>
    <w:multiLevelType w:val="hybridMultilevel"/>
    <w:tmpl w:val="A9F008E4"/>
    <w:lvl w:ilvl="0" w:tplc="53D20E2A">
      <w:start w:val="1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BC87013"/>
    <w:multiLevelType w:val="multilevel"/>
    <w:tmpl w:val="A24EFE1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0A59A8"/>
    <w:multiLevelType w:val="hybridMultilevel"/>
    <w:tmpl w:val="88968046"/>
    <w:lvl w:ilvl="0" w:tplc="B762C4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211A8"/>
    <w:multiLevelType w:val="hybridMultilevel"/>
    <w:tmpl w:val="F3DCE7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576D"/>
    <w:multiLevelType w:val="hybridMultilevel"/>
    <w:tmpl w:val="24A644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12A4D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26D30FD"/>
    <w:multiLevelType w:val="hybridMultilevel"/>
    <w:tmpl w:val="4D1EC9CA"/>
    <w:lvl w:ilvl="0" w:tplc="ACAE08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25A32"/>
    <w:multiLevelType w:val="hybridMultilevel"/>
    <w:tmpl w:val="6E566C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30618"/>
    <w:multiLevelType w:val="multilevel"/>
    <w:tmpl w:val="8A2ADC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B35840"/>
    <w:multiLevelType w:val="hybridMultilevel"/>
    <w:tmpl w:val="1AE66ADE"/>
    <w:lvl w:ilvl="0" w:tplc="2932D48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52EBD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0"/>
  </w:num>
  <w:num w:numId="8">
    <w:abstractNumId w:val="2"/>
  </w:num>
  <w:num w:numId="9">
    <w:abstractNumId w:val="19"/>
  </w:num>
  <w:num w:numId="10">
    <w:abstractNumId w:val="25"/>
  </w:num>
  <w:num w:numId="11">
    <w:abstractNumId w:val="13"/>
  </w:num>
  <w:num w:numId="12">
    <w:abstractNumId w:val="27"/>
  </w:num>
  <w:num w:numId="13">
    <w:abstractNumId w:val="21"/>
  </w:num>
  <w:num w:numId="14">
    <w:abstractNumId w:val="17"/>
  </w:num>
  <w:num w:numId="15">
    <w:abstractNumId w:val="28"/>
  </w:num>
  <w:num w:numId="16">
    <w:abstractNumId w:val="15"/>
  </w:num>
  <w:num w:numId="17">
    <w:abstractNumId w:val="22"/>
  </w:num>
  <w:num w:numId="18">
    <w:abstractNumId w:val="23"/>
  </w:num>
  <w:num w:numId="19">
    <w:abstractNumId w:val="16"/>
  </w:num>
  <w:num w:numId="20">
    <w:abstractNumId w:val="26"/>
  </w:num>
  <w:num w:numId="21">
    <w:abstractNumId w:val="14"/>
  </w:num>
  <w:num w:numId="22">
    <w:abstractNumId w:val="5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52"/>
    <w:rsid w:val="0000303A"/>
    <w:rsid w:val="000032C5"/>
    <w:rsid w:val="0000485F"/>
    <w:rsid w:val="00005DCB"/>
    <w:rsid w:val="00006055"/>
    <w:rsid w:val="000060B7"/>
    <w:rsid w:val="00006B9E"/>
    <w:rsid w:val="00010022"/>
    <w:rsid w:val="000119EA"/>
    <w:rsid w:val="000133A2"/>
    <w:rsid w:val="000134E3"/>
    <w:rsid w:val="00016592"/>
    <w:rsid w:val="00026502"/>
    <w:rsid w:val="00026F79"/>
    <w:rsid w:val="0002734C"/>
    <w:rsid w:val="00031469"/>
    <w:rsid w:val="00032C23"/>
    <w:rsid w:val="000334B9"/>
    <w:rsid w:val="00035F45"/>
    <w:rsid w:val="000361B5"/>
    <w:rsid w:val="00037B82"/>
    <w:rsid w:val="00040B42"/>
    <w:rsid w:val="00042F90"/>
    <w:rsid w:val="00044E5B"/>
    <w:rsid w:val="00045493"/>
    <w:rsid w:val="00046058"/>
    <w:rsid w:val="00046C57"/>
    <w:rsid w:val="00052DEC"/>
    <w:rsid w:val="00054FB7"/>
    <w:rsid w:val="00055791"/>
    <w:rsid w:val="00055EB6"/>
    <w:rsid w:val="00057D16"/>
    <w:rsid w:val="00060B33"/>
    <w:rsid w:val="000637F2"/>
    <w:rsid w:val="00063DCC"/>
    <w:rsid w:val="00066BC2"/>
    <w:rsid w:val="00071701"/>
    <w:rsid w:val="00072273"/>
    <w:rsid w:val="000759AF"/>
    <w:rsid w:val="0007775C"/>
    <w:rsid w:val="00080634"/>
    <w:rsid w:val="000808D5"/>
    <w:rsid w:val="000820DA"/>
    <w:rsid w:val="00083919"/>
    <w:rsid w:val="0009100C"/>
    <w:rsid w:val="00091527"/>
    <w:rsid w:val="000945DF"/>
    <w:rsid w:val="00095E2D"/>
    <w:rsid w:val="0009706D"/>
    <w:rsid w:val="00097A4D"/>
    <w:rsid w:val="000A149D"/>
    <w:rsid w:val="000A3068"/>
    <w:rsid w:val="000B43D8"/>
    <w:rsid w:val="000B4483"/>
    <w:rsid w:val="000B5436"/>
    <w:rsid w:val="000B7756"/>
    <w:rsid w:val="000C02E0"/>
    <w:rsid w:val="000C0FFD"/>
    <w:rsid w:val="000C1041"/>
    <w:rsid w:val="000C4DD3"/>
    <w:rsid w:val="000C5EC1"/>
    <w:rsid w:val="000C63D3"/>
    <w:rsid w:val="000C7A0B"/>
    <w:rsid w:val="000D4573"/>
    <w:rsid w:val="000E1276"/>
    <w:rsid w:val="000E520D"/>
    <w:rsid w:val="000E601A"/>
    <w:rsid w:val="000E699E"/>
    <w:rsid w:val="000E7034"/>
    <w:rsid w:val="000E7532"/>
    <w:rsid w:val="000F06C4"/>
    <w:rsid w:val="000F0C11"/>
    <w:rsid w:val="000F16CD"/>
    <w:rsid w:val="000F2F5C"/>
    <w:rsid w:val="000F322E"/>
    <w:rsid w:val="000F59AE"/>
    <w:rsid w:val="00100D04"/>
    <w:rsid w:val="00102608"/>
    <w:rsid w:val="0010475F"/>
    <w:rsid w:val="00105881"/>
    <w:rsid w:val="00107C6B"/>
    <w:rsid w:val="0011058D"/>
    <w:rsid w:val="00113157"/>
    <w:rsid w:val="001135EF"/>
    <w:rsid w:val="00115FB5"/>
    <w:rsid w:val="00117AEC"/>
    <w:rsid w:val="00117D52"/>
    <w:rsid w:val="001221AB"/>
    <w:rsid w:val="00122C75"/>
    <w:rsid w:val="0012419D"/>
    <w:rsid w:val="0012590B"/>
    <w:rsid w:val="0012740C"/>
    <w:rsid w:val="001274AD"/>
    <w:rsid w:val="00127D27"/>
    <w:rsid w:val="00130E95"/>
    <w:rsid w:val="001310A0"/>
    <w:rsid w:val="001412D4"/>
    <w:rsid w:val="00142F19"/>
    <w:rsid w:val="00144487"/>
    <w:rsid w:val="00151167"/>
    <w:rsid w:val="00151267"/>
    <w:rsid w:val="001535F1"/>
    <w:rsid w:val="00155AF7"/>
    <w:rsid w:val="0015600F"/>
    <w:rsid w:val="00156213"/>
    <w:rsid w:val="00161C36"/>
    <w:rsid w:val="001623F7"/>
    <w:rsid w:val="00165854"/>
    <w:rsid w:val="00170DDC"/>
    <w:rsid w:val="001722C2"/>
    <w:rsid w:val="00175765"/>
    <w:rsid w:val="00175D19"/>
    <w:rsid w:val="001775AE"/>
    <w:rsid w:val="00181DB5"/>
    <w:rsid w:val="00194471"/>
    <w:rsid w:val="00195883"/>
    <w:rsid w:val="001A38ED"/>
    <w:rsid w:val="001A4560"/>
    <w:rsid w:val="001A5636"/>
    <w:rsid w:val="001B6B95"/>
    <w:rsid w:val="001B7FE5"/>
    <w:rsid w:val="001C0203"/>
    <w:rsid w:val="001C0769"/>
    <w:rsid w:val="001C160F"/>
    <w:rsid w:val="001C33AB"/>
    <w:rsid w:val="001C3ED9"/>
    <w:rsid w:val="001C6495"/>
    <w:rsid w:val="001C720D"/>
    <w:rsid w:val="001D32CF"/>
    <w:rsid w:val="001D3754"/>
    <w:rsid w:val="001E053A"/>
    <w:rsid w:val="001E3866"/>
    <w:rsid w:val="001E5BB8"/>
    <w:rsid w:val="001E6B92"/>
    <w:rsid w:val="001E7B55"/>
    <w:rsid w:val="001F00DA"/>
    <w:rsid w:val="001F688D"/>
    <w:rsid w:val="001F6DE8"/>
    <w:rsid w:val="001F7343"/>
    <w:rsid w:val="00200E01"/>
    <w:rsid w:val="002075B7"/>
    <w:rsid w:val="002106A4"/>
    <w:rsid w:val="00210EF4"/>
    <w:rsid w:val="002135AC"/>
    <w:rsid w:val="00217D8A"/>
    <w:rsid w:val="00220883"/>
    <w:rsid w:val="00220D2F"/>
    <w:rsid w:val="00221BEE"/>
    <w:rsid w:val="00223548"/>
    <w:rsid w:val="0022369D"/>
    <w:rsid w:val="00223B31"/>
    <w:rsid w:val="00223C5B"/>
    <w:rsid w:val="00225343"/>
    <w:rsid w:val="00226594"/>
    <w:rsid w:val="00230F81"/>
    <w:rsid w:val="00231199"/>
    <w:rsid w:val="002315E2"/>
    <w:rsid w:val="00231887"/>
    <w:rsid w:val="002324A8"/>
    <w:rsid w:val="0023391B"/>
    <w:rsid w:val="0023559B"/>
    <w:rsid w:val="002407B7"/>
    <w:rsid w:val="0024296E"/>
    <w:rsid w:val="00243DB4"/>
    <w:rsid w:val="002447C0"/>
    <w:rsid w:val="002456C1"/>
    <w:rsid w:val="00252CB9"/>
    <w:rsid w:val="0025316D"/>
    <w:rsid w:val="00253346"/>
    <w:rsid w:val="002559C6"/>
    <w:rsid w:val="00257116"/>
    <w:rsid w:val="002626D0"/>
    <w:rsid w:val="0026362A"/>
    <w:rsid w:val="00266BCC"/>
    <w:rsid w:val="00267358"/>
    <w:rsid w:val="00271145"/>
    <w:rsid w:val="002717F1"/>
    <w:rsid w:val="002752B5"/>
    <w:rsid w:val="002765AD"/>
    <w:rsid w:val="00277B7B"/>
    <w:rsid w:val="0028065B"/>
    <w:rsid w:val="00281900"/>
    <w:rsid w:val="00282F73"/>
    <w:rsid w:val="002855B1"/>
    <w:rsid w:val="00286DD9"/>
    <w:rsid w:val="00287204"/>
    <w:rsid w:val="0029047C"/>
    <w:rsid w:val="0029101E"/>
    <w:rsid w:val="002925C4"/>
    <w:rsid w:val="00292688"/>
    <w:rsid w:val="0029269C"/>
    <w:rsid w:val="00293143"/>
    <w:rsid w:val="00294496"/>
    <w:rsid w:val="002A08C6"/>
    <w:rsid w:val="002A16C2"/>
    <w:rsid w:val="002A3388"/>
    <w:rsid w:val="002A5574"/>
    <w:rsid w:val="002B0F2A"/>
    <w:rsid w:val="002B4479"/>
    <w:rsid w:val="002B742F"/>
    <w:rsid w:val="002C06F1"/>
    <w:rsid w:val="002C1311"/>
    <w:rsid w:val="002C2306"/>
    <w:rsid w:val="002C3AE2"/>
    <w:rsid w:val="002C3D62"/>
    <w:rsid w:val="002C4187"/>
    <w:rsid w:val="002C4518"/>
    <w:rsid w:val="002C6104"/>
    <w:rsid w:val="002C6818"/>
    <w:rsid w:val="002D12A2"/>
    <w:rsid w:val="002D13A3"/>
    <w:rsid w:val="002D543F"/>
    <w:rsid w:val="002D668B"/>
    <w:rsid w:val="002D784E"/>
    <w:rsid w:val="002E02DB"/>
    <w:rsid w:val="002E0479"/>
    <w:rsid w:val="002E31B6"/>
    <w:rsid w:val="002E3914"/>
    <w:rsid w:val="002E51DD"/>
    <w:rsid w:val="002E55B2"/>
    <w:rsid w:val="002E688C"/>
    <w:rsid w:val="002F0566"/>
    <w:rsid w:val="002F224A"/>
    <w:rsid w:val="002F26FD"/>
    <w:rsid w:val="002F3183"/>
    <w:rsid w:val="002F506C"/>
    <w:rsid w:val="002F7628"/>
    <w:rsid w:val="003026EB"/>
    <w:rsid w:val="0030530F"/>
    <w:rsid w:val="00305838"/>
    <w:rsid w:val="003071BC"/>
    <w:rsid w:val="00316C5C"/>
    <w:rsid w:val="003175E3"/>
    <w:rsid w:val="003214A3"/>
    <w:rsid w:val="00322792"/>
    <w:rsid w:val="00324B00"/>
    <w:rsid w:val="003252B7"/>
    <w:rsid w:val="00326CF0"/>
    <w:rsid w:val="003306D1"/>
    <w:rsid w:val="00330B7E"/>
    <w:rsid w:val="00333812"/>
    <w:rsid w:val="00333EE3"/>
    <w:rsid w:val="00334A51"/>
    <w:rsid w:val="00335063"/>
    <w:rsid w:val="00343D50"/>
    <w:rsid w:val="00347851"/>
    <w:rsid w:val="0035162D"/>
    <w:rsid w:val="00354E22"/>
    <w:rsid w:val="003553C7"/>
    <w:rsid w:val="00355869"/>
    <w:rsid w:val="00356568"/>
    <w:rsid w:val="0036380E"/>
    <w:rsid w:val="00371123"/>
    <w:rsid w:val="00374B51"/>
    <w:rsid w:val="0037785B"/>
    <w:rsid w:val="00387704"/>
    <w:rsid w:val="003908D5"/>
    <w:rsid w:val="00391EFE"/>
    <w:rsid w:val="00392860"/>
    <w:rsid w:val="00392AD3"/>
    <w:rsid w:val="00393475"/>
    <w:rsid w:val="00394C73"/>
    <w:rsid w:val="003A1430"/>
    <w:rsid w:val="003A29AC"/>
    <w:rsid w:val="003A3659"/>
    <w:rsid w:val="003A4B1A"/>
    <w:rsid w:val="003A6DE6"/>
    <w:rsid w:val="003B0E59"/>
    <w:rsid w:val="003B2705"/>
    <w:rsid w:val="003B2972"/>
    <w:rsid w:val="003B2C5C"/>
    <w:rsid w:val="003B4FDF"/>
    <w:rsid w:val="003B6A4E"/>
    <w:rsid w:val="003B6DF5"/>
    <w:rsid w:val="003C120C"/>
    <w:rsid w:val="003C44FA"/>
    <w:rsid w:val="003C7BE6"/>
    <w:rsid w:val="003C7DB6"/>
    <w:rsid w:val="003D3F53"/>
    <w:rsid w:val="003E141A"/>
    <w:rsid w:val="003E23C3"/>
    <w:rsid w:val="003E6BCD"/>
    <w:rsid w:val="003E7E34"/>
    <w:rsid w:val="003F00F1"/>
    <w:rsid w:val="003F4E4C"/>
    <w:rsid w:val="003F63A4"/>
    <w:rsid w:val="003F7028"/>
    <w:rsid w:val="003F7BB7"/>
    <w:rsid w:val="0040076A"/>
    <w:rsid w:val="004010E2"/>
    <w:rsid w:val="004012AF"/>
    <w:rsid w:val="00404C2F"/>
    <w:rsid w:val="0041187B"/>
    <w:rsid w:val="00413387"/>
    <w:rsid w:val="00417BEB"/>
    <w:rsid w:val="004208A7"/>
    <w:rsid w:val="0042181D"/>
    <w:rsid w:val="0042331E"/>
    <w:rsid w:val="00423FC4"/>
    <w:rsid w:val="00425A66"/>
    <w:rsid w:val="00425EAA"/>
    <w:rsid w:val="00426196"/>
    <w:rsid w:val="00427060"/>
    <w:rsid w:val="00430F3A"/>
    <w:rsid w:val="004310EB"/>
    <w:rsid w:val="0043178F"/>
    <w:rsid w:val="00432B93"/>
    <w:rsid w:val="00433282"/>
    <w:rsid w:val="0043329A"/>
    <w:rsid w:val="00433CA2"/>
    <w:rsid w:val="00436FDD"/>
    <w:rsid w:val="0043750C"/>
    <w:rsid w:val="00440E40"/>
    <w:rsid w:val="0044276A"/>
    <w:rsid w:val="00443095"/>
    <w:rsid w:val="00443A34"/>
    <w:rsid w:val="0044506E"/>
    <w:rsid w:val="00446B0A"/>
    <w:rsid w:val="00451900"/>
    <w:rsid w:val="0045202D"/>
    <w:rsid w:val="00453B52"/>
    <w:rsid w:val="00456F5C"/>
    <w:rsid w:val="00460190"/>
    <w:rsid w:val="004629A5"/>
    <w:rsid w:val="0046305F"/>
    <w:rsid w:val="004631FE"/>
    <w:rsid w:val="00464247"/>
    <w:rsid w:val="0046459A"/>
    <w:rsid w:val="00465B9E"/>
    <w:rsid w:val="00470714"/>
    <w:rsid w:val="0047374A"/>
    <w:rsid w:val="00475C67"/>
    <w:rsid w:val="00481727"/>
    <w:rsid w:val="00481D1D"/>
    <w:rsid w:val="00483943"/>
    <w:rsid w:val="0048427B"/>
    <w:rsid w:val="0048428C"/>
    <w:rsid w:val="004850BB"/>
    <w:rsid w:val="0048590C"/>
    <w:rsid w:val="004864FC"/>
    <w:rsid w:val="00493070"/>
    <w:rsid w:val="00494C7D"/>
    <w:rsid w:val="0049558D"/>
    <w:rsid w:val="004978D1"/>
    <w:rsid w:val="004A2C5A"/>
    <w:rsid w:val="004A3B51"/>
    <w:rsid w:val="004A3EFA"/>
    <w:rsid w:val="004A548C"/>
    <w:rsid w:val="004A6020"/>
    <w:rsid w:val="004B0694"/>
    <w:rsid w:val="004B1BD7"/>
    <w:rsid w:val="004B3356"/>
    <w:rsid w:val="004B3C27"/>
    <w:rsid w:val="004B4D8B"/>
    <w:rsid w:val="004B5883"/>
    <w:rsid w:val="004C037F"/>
    <w:rsid w:val="004C24B4"/>
    <w:rsid w:val="004C3BC0"/>
    <w:rsid w:val="004C6BEC"/>
    <w:rsid w:val="004D004E"/>
    <w:rsid w:val="004D1ECC"/>
    <w:rsid w:val="004D3A1B"/>
    <w:rsid w:val="004D3B2F"/>
    <w:rsid w:val="004D4036"/>
    <w:rsid w:val="004D40B6"/>
    <w:rsid w:val="004D4747"/>
    <w:rsid w:val="004D6B3E"/>
    <w:rsid w:val="004E1368"/>
    <w:rsid w:val="004E22D3"/>
    <w:rsid w:val="004E37B4"/>
    <w:rsid w:val="004E469D"/>
    <w:rsid w:val="004E5647"/>
    <w:rsid w:val="004E6083"/>
    <w:rsid w:val="004E7D78"/>
    <w:rsid w:val="004F02C8"/>
    <w:rsid w:val="004F06AC"/>
    <w:rsid w:val="004F11EB"/>
    <w:rsid w:val="004F5B7C"/>
    <w:rsid w:val="004F782C"/>
    <w:rsid w:val="004F7FC2"/>
    <w:rsid w:val="005016C0"/>
    <w:rsid w:val="005038D8"/>
    <w:rsid w:val="005045F7"/>
    <w:rsid w:val="00505EC5"/>
    <w:rsid w:val="005076A9"/>
    <w:rsid w:val="00510E07"/>
    <w:rsid w:val="00513F58"/>
    <w:rsid w:val="00514852"/>
    <w:rsid w:val="00517673"/>
    <w:rsid w:val="005226CA"/>
    <w:rsid w:val="00524D29"/>
    <w:rsid w:val="00532323"/>
    <w:rsid w:val="00532DD9"/>
    <w:rsid w:val="00533683"/>
    <w:rsid w:val="0053412D"/>
    <w:rsid w:val="00534859"/>
    <w:rsid w:val="00535C77"/>
    <w:rsid w:val="00535CDF"/>
    <w:rsid w:val="00540B39"/>
    <w:rsid w:val="0054140F"/>
    <w:rsid w:val="00543B79"/>
    <w:rsid w:val="00546D65"/>
    <w:rsid w:val="00554B47"/>
    <w:rsid w:val="0055620D"/>
    <w:rsid w:val="00556C57"/>
    <w:rsid w:val="00557602"/>
    <w:rsid w:val="00560C7B"/>
    <w:rsid w:val="00561181"/>
    <w:rsid w:val="00561B02"/>
    <w:rsid w:val="0056236E"/>
    <w:rsid w:val="00566811"/>
    <w:rsid w:val="005709C1"/>
    <w:rsid w:val="00572342"/>
    <w:rsid w:val="0057291B"/>
    <w:rsid w:val="00573169"/>
    <w:rsid w:val="005739DF"/>
    <w:rsid w:val="0057497E"/>
    <w:rsid w:val="00575967"/>
    <w:rsid w:val="00575DE8"/>
    <w:rsid w:val="00576920"/>
    <w:rsid w:val="00576CEC"/>
    <w:rsid w:val="0058035B"/>
    <w:rsid w:val="005816B1"/>
    <w:rsid w:val="005919B6"/>
    <w:rsid w:val="005930F7"/>
    <w:rsid w:val="00594D0C"/>
    <w:rsid w:val="00596BF2"/>
    <w:rsid w:val="005977E5"/>
    <w:rsid w:val="005A094A"/>
    <w:rsid w:val="005A1E99"/>
    <w:rsid w:val="005A3400"/>
    <w:rsid w:val="005A4DE6"/>
    <w:rsid w:val="005A54DE"/>
    <w:rsid w:val="005B0331"/>
    <w:rsid w:val="005B0D9B"/>
    <w:rsid w:val="005B4855"/>
    <w:rsid w:val="005B676E"/>
    <w:rsid w:val="005C64CA"/>
    <w:rsid w:val="005C70F4"/>
    <w:rsid w:val="005C7200"/>
    <w:rsid w:val="005C7EFF"/>
    <w:rsid w:val="005D210C"/>
    <w:rsid w:val="005D26FD"/>
    <w:rsid w:val="005D38A5"/>
    <w:rsid w:val="005D644E"/>
    <w:rsid w:val="005D753A"/>
    <w:rsid w:val="005E4472"/>
    <w:rsid w:val="005E5AFE"/>
    <w:rsid w:val="005F192A"/>
    <w:rsid w:val="005F3B35"/>
    <w:rsid w:val="005F3F6F"/>
    <w:rsid w:val="005F5A95"/>
    <w:rsid w:val="006015AB"/>
    <w:rsid w:val="00603EC3"/>
    <w:rsid w:val="00607DE3"/>
    <w:rsid w:val="006110D2"/>
    <w:rsid w:val="0061110E"/>
    <w:rsid w:val="00612264"/>
    <w:rsid w:val="00614FE0"/>
    <w:rsid w:val="00615289"/>
    <w:rsid w:val="00624092"/>
    <w:rsid w:val="00624AE6"/>
    <w:rsid w:val="00626AD2"/>
    <w:rsid w:val="00627B86"/>
    <w:rsid w:val="0063054C"/>
    <w:rsid w:val="00630610"/>
    <w:rsid w:val="00630E95"/>
    <w:rsid w:val="00631252"/>
    <w:rsid w:val="00636AC8"/>
    <w:rsid w:val="006411D8"/>
    <w:rsid w:val="00641458"/>
    <w:rsid w:val="00641D45"/>
    <w:rsid w:val="00641ED2"/>
    <w:rsid w:val="00642816"/>
    <w:rsid w:val="00642A6D"/>
    <w:rsid w:val="00643DAF"/>
    <w:rsid w:val="00644E86"/>
    <w:rsid w:val="00647227"/>
    <w:rsid w:val="006472FC"/>
    <w:rsid w:val="0065280F"/>
    <w:rsid w:val="00652F6C"/>
    <w:rsid w:val="006536DA"/>
    <w:rsid w:val="00654E16"/>
    <w:rsid w:val="00656711"/>
    <w:rsid w:val="00656906"/>
    <w:rsid w:val="00656BE3"/>
    <w:rsid w:val="00657196"/>
    <w:rsid w:val="00661924"/>
    <w:rsid w:val="00661C87"/>
    <w:rsid w:val="006646A6"/>
    <w:rsid w:val="00665C5B"/>
    <w:rsid w:val="006708C9"/>
    <w:rsid w:val="00672CEA"/>
    <w:rsid w:val="00674215"/>
    <w:rsid w:val="00674592"/>
    <w:rsid w:val="00677574"/>
    <w:rsid w:val="0067770F"/>
    <w:rsid w:val="00680CA4"/>
    <w:rsid w:val="00684065"/>
    <w:rsid w:val="0068519A"/>
    <w:rsid w:val="00685C19"/>
    <w:rsid w:val="00691456"/>
    <w:rsid w:val="00692868"/>
    <w:rsid w:val="006928A3"/>
    <w:rsid w:val="00692ADA"/>
    <w:rsid w:val="006934FF"/>
    <w:rsid w:val="00695B7B"/>
    <w:rsid w:val="006969A7"/>
    <w:rsid w:val="006A0283"/>
    <w:rsid w:val="006A0A03"/>
    <w:rsid w:val="006A179D"/>
    <w:rsid w:val="006A3A02"/>
    <w:rsid w:val="006A6857"/>
    <w:rsid w:val="006A6E86"/>
    <w:rsid w:val="006B243E"/>
    <w:rsid w:val="006B6B02"/>
    <w:rsid w:val="006B6D11"/>
    <w:rsid w:val="006C05B1"/>
    <w:rsid w:val="006C1C4A"/>
    <w:rsid w:val="006C44E0"/>
    <w:rsid w:val="006C690D"/>
    <w:rsid w:val="006D3F64"/>
    <w:rsid w:val="006D506C"/>
    <w:rsid w:val="006D673C"/>
    <w:rsid w:val="006E3692"/>
    <w:rsid w:val="006E5FFD"/>
    <w:rsid w:val="006E79C4"/>
    <w:rsid w:val="006E7A3F"/>
    <w:rsid w:val="006F16EC"/>
    <w:rsid w:val="006F209A"/>
    <w:rsid w:val="006F32A4"/>
    <w:rsid w:val="006F70B9"/>
    <w:rsid w:val="00700A0C"/>
    <w:rsid w:val="00700D8C"/>
    <w:rsid w:val="00704844"/>
    <w:rsid w:val="00704AE6"/>
    <w:rsid w:val="00707D4F"/>
    <w:rsid w:val="0071003B"/>
    <w:rsid w:val="0071340B"/>
    <w:rsid w:val="00717DC8"/>
    <w:rsid w:val="00720670"/>
    <w:rsid w:val="0072382E"/>
    <w:rsid w:val="0072425C"/>
    <w:rsid w:val="007244A3"/>
    <w:rsid w:val="00727BCD"/>
    <w:rsid w:val="00730ED8"/>
    <w:rsid w:val="007336B9"/>
    <w:rsid w:val="007403DF"/>
    <w:rsid w:val="00742BB2"/>
    <w:rsid w:val="00747214"/>
    <w:rsid w:val="00753E26"/>
    <w:rsid w:val="00755F54"/>
    <w:rsid w:val="007614CC"/>
    <w:rsid w:val="00762329"/>
    <w:rsid w:val="00770E12"/>
    <w:rsid w:val="0077115F"/>
    <w:rsid w:val="00771294"/>
    <w:rsid w:val="00777211"/>
    <w:rsid w:val="007772DF"/>
    <w:rsid w:val="0078012B"/>
    <w:rsid w:val="007801E5"/>
    <w:rsid w:val="00780954"/>
    <w:rsid w:val="0078173D"/>
    <w:rsid w:val="00781E2F"/>
    <w:rsid w:val="00783AF9"/>
    <w:rsid w:val="0079031B"/>
    <w:rsid w:val="00790557"/>
    <w:rsid w:val="007905B5"/>
    <w:rsid w:val="00790771"/>
    <w:rsid w:val="00793557"/>
    <w:rsid w:val="0079377C"/>
    <w:rsid w:val="007A03FA"/>
    <w:rsid w:val="007A3609"/>
    <w:rsid w:val="007A3AC5"/>
    <w:rsid w:val="007A4A2B"/>
    <w:rsid w:val="007A4EB9"/>
    <w:rsid w:val="007A717D"/>
    <w:rsid w:val="007A7364"/>
    <w:rsid w:val="007B2B49"/>
    <w:rsid w:val="007B2C52"/>
    <w:rsid w:val="007B335C"/>
    <w:rsid w:val="007B381E"/>
    <w:rsid w:val="007B42D0"/>
    <w:rsid w:val="007B480E"/>
    <w:rsid w:val="007B4AF1"/>
    <w:rsid w:val="007B7340"/>
    <w:rsid w:val="007B7B76"/>
    <w:rsid w:val="007C2088"/>
    <w:rsid w:val="007C3AC0"/>
    <w:rsid w:val="007D3650"/>
    <w:rsid w:val="007D43F3"/>
    <w:rsid w:val="007D4FDA"/>
    <w:rsid w:val="007D5675"/>
    <w:rsid w:val="007D59DC"/>
    <w:rsid w:val="007D7546"/>
    <w:rsid w:val="007D75A9"/>
    <w:rsid w:val="007E1211"/>
    <w:rsid w:val="007E1BDB"/>
    <w:rsid w:val="007E7636"/>
    <w:rsid w:val="007F3B2D"/>
    <w:rsid w:val="007F4290"/>
    <w:rsid w:val="007F4873"/>
    <w:rsid w:val="007F49D5"/>
    <w:rsid w:val="0080117A"/>
    <w:rsid w:val="0080335A"/>
    <w:rsid w:val="00803E47"/>
    <w:rsid w:val="00805E8E"/>
    <w:rsid w:val="00807BC8"/>
    <w:rsid w:val="00815768"/>
    <w:rsid w:val="0081698D"/>
    <w:rsid w:val="00820C1A"/>
    <w:rsid w:val="008238E7"/>
    <w:rsid w:val="00823EB5"/>
    <w:rsid w:val="00824B13"/>
    <w:rsid w:val="00827C1F"/>
    <w:rsid w:val="008312E8"/>
    <w:rsid w:val="00831F76"/>
    <w:rsid w:val="00833D9C"/>
    <w:rsid w:val="00835008"/>
    <w:rsid w:val="008378C7"/>
    <w:rsid w:val="00845D6E"/>
    <w:rsid w:val="00852354"/>
    <w:rsid w:val="00852A19"/>
    <w:rsid w:val="00852B97"/>
    <w:rsid w:val="00853524"/>
    <w:rsid w:val="0085441F"/>
    <w:rsid w:val="00854540"/>
    <w:rsid w:val="0085481F"/>
    <w:rsid w:val="008548B6"/>
    <w:rsid w:val="00855083"/>
    <w:rsid w:val="00857ECB"/>
    <w:rsid w:val="00860683"/>
    <w:rsid w:val="00863457"/>
    <w:rsid w:val="00864019"/>
    <w:rsid w:val="008645A9"/>
    <w:rsid w:val="00865C45"/>
    <w:rsid w:val="008665A3"/>
    <w:rsid w:val="00866D9E"/>
    <w:rsid w:val="00873083"/>
    <w:rsid w:val="00874827"/>
    <w:rsid w:val="00880F1E"/>
    <w:rsid w:val="0088377F"/>
    <w:rsid w:val="008843D2"/>
    <w:rsid w:val="00884876"/>
    <w:rsid w:val="008848D1"/>
    <w:rsid w:val="00884BC8"/>
    <w:rsid w:val="008860DB"/>
    <w:rsid w:val="00886AFA"/>
    <w:rsid w:val="00890F40"/>
    <w:rsid w:val="00891611"/>
    <w:rsid w:val="00892800"/>
    <w:rsid w:val="00894A8D"/>
    <w:rsid w:val="008961F5"/>
    <w:rsid w:val="00896C79"/>
    <w:rsid w:val="00896E88"/>
    <w:rsid w:val="008A07DA"/>
    <w:rsid w:val="008A2A07"/>
    <w:rsid w:val="008A2F37"/>
    <w:rsid w:val="008B0934"/>
    <w:rsid w:val="008B09BB"/>
    <w:rsid w:val="008B0E4A"/>
    <w:rsid w:val="008B18CB"/>
    <w:rsid w:val="008B1E7D"/>
    <w:rsid w:val="008B21BB"/>
    <w:rsid w:val="008B3EF4"/>
    <w:rsid w:val="008B4490"/>
    <w:rsid w:val="008B62ED"/>
    <w:rsid w:val="008C0E5B"/>
    <w:rsid w:val="008C1363"/>
    <w:rsid w:val="008C367C"/>
    <w:rsid w:val="008C5A66"/>
    <w:rsid w:val="008C5F53"/>
    <w:rsid w:val="008D2B8C"/>
    <w:rsid w:val="008D5017"/>
    <w:rsid w:val="008D6840"/>
    <w:rsid w:val="008D7524"/>
    <w:rsid w:val="008E0C8A"/>
    <w:rsid w:val="008E4EBD"/>
    <w:rsid w:val="008E55C2"/>
    <w:rsid w:val="008E5605"/>
    <w:rsid w:val="008E5BF3"/>
    <w:rsid w:val="008F073C"/>
    <w:rsid w:val="008F0D50"/>
    <w:rsid w:val="008F55CC"/>
    <w:rsid w:val="008F7486"/>
    <w:rsid w:val="0090157E"/>
    <w:rsid w:val="00902F49"/>
    <w:rsid w:val="00905483"/>
    <w:rsid w:val="00906021"/>
    <w:rsid w:val="00906665"/>
    <w:rsid w:val="0090735D"/>
    <w:rsid w:val="009124FA"/>
    <w:rsid w:val="009131B6"/>
    <w:rsid w:val="009132BD"/>
    <w:rsid w:val="00916E6B"/>
    <w:rsid w:val="00920FC5"/>
    <w:rsid w:val="00921CAD"/>
    <w:rsid w:val="009254C2"/>
    <w:rsid w:val="009307D0"/>
    <w:rsid w:val="009320AE"/>
    <w:rsid w:val="00936B22"/>
    <w:rsid w:val="00942C7B"/>
    <w:rsid w:val="0094389F"/>
    <w:rsid w:val="009454C1"/>
    <w:rsid w:val="00947776"/>
    <w:rsid w:val="0095049D"/>
    <w:rsid w:val="009507F0"/>
    <w:rsid w:val="00962746"/>
    <w:rsid w:val="009627C0"/>
    <w:rsid w:val="0096456A"/>
    <w:rsid w:val="00965667"/>
    <w:rsid w:val="009658F3"/>
    <w:rsid w:val="0096672F"/>
    <w:rsid w:val="00966CD7"/>
    <w:rsid w:val="0096766E"/>
    <w:rsid w:val="0097111B"/>
    <w:rsid w:val="00971354"/>
    <w:rsid w:val="009724F7"/>
    <w:rsid w:val="009745E2"/>
    <w:rsid w:val="0097519C"/>
    <w:rsid w:val="00977341"/>
    <w:rsid w:val="00977F0D"/>
    <w:rsid w:val="00980E2F"/>
    <w:rsid w:val="00981FBF"/>
    <w:rsid w:val="00982AE3"/>
    <w:rsid w:val="00987286"/>
    <w:rsid w:val="00994929"/>
    <w:rsid w:val="009A29BB"/>
    <w:rsid w:val="009A3AF3"/>
    <w:rsid w:val="009A3B59"/>
    <w:rsid w:val="009A3C3E"/>
    <w:rsid w:val="009B1495"/>
    <w:rsid w:val="009B384B"/>
    <w:rsid w:val="009B3975"/>
    <w:rsid w:val="009B5A2C"/>
    <w:rsid w:val="009B6DF2"/>
    <w:rsid w:val="009B715F"/>
    <w:rsid w:val="009B7DA2"/>
    <w:rsid w:val="009C076F"/>
    <w:rsid w:val="009C0943"/>
    <w:rsid w:val="009C24B1"/>
    <w:rsid w:val="009C3763"/>
    <w:rsid w:val="009C4211"/>
    <w:rsid w:val="009C6F73"/>
    <w:rsid w:val="009D032F"/>
    <w:rsid w:val="009D1E6E"/>
    <w:rsid w:val="009D25B2"/>
    <w:rsid w:val="009D2692"/>
    <w:rsid w:val="009D33C6"/>
    <w:rsid w:val="009D496E"/>
    <w:rsid w:val="009D5DAC"/>
    <w:rsid w:val="009D7DF3"/>
    <w:rsid w:val="009E3157"/>
    <w:rsid w:val="009E4E79"/>
    <w:rsid w:val="009E5830"/>
    <w:rsid w:val="009E5E45"/>
    <w:rsid w:val="009E75ED"/>
    <w:rsid w:val="009E7A82"/>
    <w:rsid w:val="009F0ECE"/>
    <w:rsid w:val="009F304B"/>
    <w:rsid w:val="009F3575"/>
    <w:rsid w:val="009F47DD"/>
    <w:rsid w:val="009F4E14"/>
    <w:rsid w:val="009F652A"/>
    <w:rsid w:val="00A0387A"/>
    <w:rsid w:val="00A044C8"/>
    <w:rsid w:val="00A04695"/>
    <w:rsid w:val="00A110BE"/>
    <w:rsid w:val="00A1437E"/>
    <w:rsid w:val="00A15315"/>
    <w:rsid w:val="00A158EF"/>
    <w:rsid w:val="00A16BA6"/>
    <w:rsid w:val="00A171D1"/>
    <w:rsid w:val="00A2052C"/>
    <w:rsid w:val="00A20D36"/>
    <w:rsid w:val="00A2355C"/>
    <w:rsid w:val="00A251BE"/>
    <w:rsid w:val="00A26386"/>
    <w:rsid w:val="00A264E8"/>
    <w:rsid w:val="00A3006D"/>
    <w:rsid w:val="00A30433"/>
    <w:rsid w:val="00A31093"/>
    <w:rsid w:val="00A3183B"/>
    <w:rsid w:val="00A32FFE"/>
    <w:rsid w:val="00A334C8"/>
    <w:rsid w:val="00A35D27"/>
    <w:rsid w:val="00A376F0"/>
    <w:rsid w:val="00A37D5D"/>
    <w:rsid w:val="00A40525"/>
    <w:rsid w:val="00A42EB6"/>
    <w:rsid w:val="00A43F10"/>
    <w:rsid w:val="00A46BF6"/>
    <w:rsid w:val="00A501DE"/>
    <w:rsid w:val="00A50C62"/>
    <w:rsid w:val="00A51E48"/>
    <w:rsid w:val="00A539D4"/>
    <w:rsid w:val="00A56DB5"/>
    <w:rsid w:val="00A61ADF"/>
    <w:rsid w:val="00A70471"/>
    <w:rsid w:val="00A71396"/>
    <w:rsid w:val="00A72659"/>
    <w:rsid w:val="00A72D68"/>
    <w:rsid w:val="00A75189"/>
    <w:rsid w:val="00A76D6B"/>
    <w:rsid w:val="00A800DC"/>
    <w:rsid w:val="00A8152D"/>
    <w:rsid w:val="00A82F99"/>
    <w:rsid w:val="00A83130"/>
    <w:rsid w:val="00A84606"/>
    <w:rsid w:val="00A863A9"/>
    <w:rsid w:val="00A86A8E"/>
    <w:rsid w:val="00A878BB"/>
    <w:rsid w:val="00A95B2C"/>
    <w:rsid w:val="00A97244"/>
    <w:rsid w:val="00AA1304"/>
    <w:rsid w:val="00AB02D4"/>
    <w:rsid w:val="00AB11EB"/>
    <w:rsid w:val="00AB44A8"/>
    <w:rsid w:val="00AB67BA"/>
    <w:rsid w:val="00AC097B"/>
    <w:rsid w:val="00AC1CFF"/>
    <w:rsid w:val="00AC2326"/>
    <w:rsid w:val="00AC2B2F"/>
    <w:rsid w:val="00AC4A6D"/>
    <w:rsid w:val="00AC4AA4"/>
    <w:rsid w:val="00AC5268"/>
    <w:rsid w:val="00AC557D"/>
    <w:rsid w:val="00AC6508"/>
    <w:rsid w:val="00AC7FE7"/>
    <w:rsid w:val="00AD057F"/>
    <w:rsid w:val="00AD112C"/>
    <w:rsid w:val="00AD1E2B"/>
    <w:rsid w:val="00AD260E"/>
    <w:rsid w:val="00AD32FD"/>
    <w:rsid w:val="00AD58C5"/>
    <w:rsid w:val="00AD6148"/>
    <w:rsid w:val="00AD6C09"/>
    <w:rsid w:val="00AD6D6E"/>
    <w:rsid w:val="00AD73DF"/>
    <w:rsid w:val="00AE3899"/>
    <w:rsid w:val="00AE42C0"/>
    <w:rsid w:val="00AF05BF"/>
    <w:rsid w:val="00AF2000"/>
    <w:rsid w:val="00AF3CAC"/>
    <w:rsid w:val="00AF5922"/>
    <w:rsid w:val="00B005EF"/>
    <w:rsid w:val="00B00916"/>
    <w:rsid w:val="00B012C4"/>
    <w:rsid w:val="00B04ACD"/>
    <w:rsid w:val="00B0544D"/>
    <w:rsid w:val="00B055AA"/>
    <w:rsid w:val="00B07721"/>
    <w:rsid w:val="00B10B46"/>
    <w:rsid w:val="00B12B53"/>
    <w:rsid w:val="00B12F10"/>
    <w:rsid w:val="00B12F27"/>
    <w:rsid w:val="00B1429B"/>
    <w:rsid w:val="00B15597"/>
    <w:rsid w:val="00B16979"/>
    <w:rsid w:val="00B16CF9"/>
    <w:rsid w:val="00B21A6B"/>
    <w:rsid w:val="00B23008"/>
    <w:rsid w:val="00B27375"/>
    <w:rsid w:val="00B3004C"/>
    <w:rsid w:val="00B3061D"/>
    <w:rsid w:val="00B31C3F"/>
    <w:rsid w:val="00B31F51"/>
    <w:rsid w:val="00B32367"/>
    <w:rsid w:val="00B37EC8"/>
    <w:rsid w:val="00B40923"/>
    <w:rsid w:val="00B415BE"/>
    <w:rsid w:val="00B42DBE"/>
    <w:rsid w:val="00B43F81"/>
    <w:rsid w:val="00B448EC"/>
    <w:rsid w:val="00B47A5C"/>
    <w:rsid w:val="00B53023"/>
    <w:rsid w:val="00B53466"/>
    <w:rsid w:val="00B53C15"/>
    <w:rsid w:val="00B60F79"/>
    <w:rsid w:val="00B628E9"/>
    <w:rsid w:val="00B636B8"/>
    <w:rsid w:val="00B6472D"/>
    <w:rsid w:val="00B65394"/>
    <w:rsid w:val="00B6579D"/>
    <w:rsid w:val="00B6632F"/>
    <w:rsid w:val="00B66554"/>
    <w:rsid w:val="00B66D1B"/>
    <w:rsid w:val="00B802BC"/>
    <w:rsid w:val="00B80375"/>
    <w:rsid w:val="00B822E1"/>
    <w:rsid w:val="00B83515"/>
    <w:rsid w:val="00B83BB5"/>
    <w:rsid w:val="00B8574D"/>
    <w:rsid w:val="00B948ED"/>
    <w:rsid w:val="00B95717"/>
    <w:rsid w:val="00B96196"/>
    <w:rsid w:val="00BA354E"/>
    <w:rsid w:val="00BA4DA7"/>
    <w:rsid w:val="00BA5DEB"/>
    <w:rsid w:val="00BB0A90"/>
    <w:rsid w:val="00BB1234"/>
    <w:rsid w:val="00BB131D"/>
    <w:rsid w:val="00BB339B"/>
    <w:rsid w:val="00BB4C74"/>
    <w:rsid w:val="00BB5BF9"/>
    <w:rsid w:val="00BB75CB"/>
    <w:rsid w:val="00BC076F"/>
    <w:rsid w:val="00BC1FEA"/>
    <w:rsid w:val="00BC2130"/>
    <w:rsid w:val="00BC3747"/>
    <w:rsid w:val="00BC595B"/>
    <w:rsid w:val="00BC6645"/>
    <w:rsid w:val="00BD31F5"/>
    <w:rsid w:val="00BD4F66"/>
    <w:rsid w:val="00BE06AF"/>
    <w:rsid w:val="00BE07DA"/>
    <w:rsid w:val="00BE1493"/>
    <w:rsid w:val="00BE51B2"/>
    <w:rsid w:val="00BE60C1"/>
    <w:rsid w:val="00BE742B"/>
    <w:rsid w:val="00BF1652"/>
    <w:rsid w:val="00BF35CE"/>
    <w:rsid w:val="00BF5084"/>
    <w:rsid w:val="00BF5EE6"/>
    <w:rsid w:val="00BF6144"/>
    <w:rsid w:val="00BF697A"/>
    <w:rsid w:val="00BF7DFA"/>
    <w:rsid w:val="00C0057C"/>
    <w:rsid w:val="00C019A8"/>
    <w:rsid w:val="00C01CB8"/>
    <w:rsid w:val="00C03263"/>
    <w:rsid w:val="00C066C0"/>
    <w:rsid w:val="00C07C9B"/>
    <w:rsid w:val="00C112CA"/>
    <w:rsid w:val="00C11A88"/>
    <w:rsid w:val="00C11E5D"/>
    <w:rsid w:val="00C144BA"/>
    <w:rsid w:val="00C15BCA"/>
    <w:rsid w:val="00C178D4"/>
    <w:rsid w:val="00C17EE1"/>
    <w:rsid w:val="00C2369C"/>
    <w:rsid w:val="00C24995"/>
    <w:rsid w:val="00C25D15"/>
    <w:rsid w:val="00C26D7F"/>
    <w:rsid w:val="00C312F1"/>
    <w:rsid w:val="00C31855"/>
    <w:rsid w:val="00C318AB"/>
    <w:rsid w:val="00C32033"/>
    <w:rsid w:val="00C363B9"/>
    <w:rsid w:val="00C377D6"/>
    <w:rsid w:val="00C379F2"/>
    <w:rsid w:val="00C42A94"/>
    <w:rsid w:val="00C4489C"/>
    <w:rsid w:val="00C45602"/>
    <w:rsid w:val="00C47DB4"/>
    <w:rsid w:val="00C53A3E"/>
    <w:rsid w:val="00C53C79"/>
    <w:rsid w:val="00C60385"/>
    <w:rsid w:val="00C60D63"/>
    <w:rsid w:val="00C61A33"/>
    <w:rsid w:val="00C62D9D"/>
    <w:rsid w:val="00C658D8"/>
    <w:rsid w:val="00C662E4"/>
    <w:rsid w:val="00C67CC6"/>
    <w:rsid w:val="00C72417"/>
    <w:rsid w:val="00C72CD3"/>
    <w:rsid w:val="00C743BE"/>
    <w:rsid w:val="00C74957"/>
    <w:rsid w:val="00C81069"/>
    <w:rsid w:val="00C825B4"/>
    <w:rsid w:val="00C86B0E"/>
    <w:rsid w:val="00C920EB"/>
    <w:rsid w:val="00C93BEE"/>
    <w:rsid w:val="00C93C44"/>
    <w:rsid w:val="00C941B1"/>
    <w:rsid w:val="00C9525A"/>
    <w:rsid w:val="00C97632"/>
    <w:rsid w:val="00CA07FB"/>
    <w:rsid w:val="00CA0AD5"/>
    <w:rsid w:val="00CA27E1"/>
    <w:rsid w:val="00CA2C66"/>
    <w:rsid w:val="00CA5DD1"/>
    <w:rsid w:val="00CA67AB"/>
    <w:rsid w:val="00CB096B"/>
    <w:rsid w:val="00CB1B16"/>
    <w:rsid w:val="00CC0B04"/>
    <w:rsid w:val="00CC244D"/>
    <w:rsid w:val="00CC3914"/>
    <w:rsid w:val="00CC4CEC"/>
    <w:rsid w:val="00CC5688"/>
    <w:rsid w:val="00CC6F39"/>
    <w:rsid w:val="00CC79E3"/>
    <w:rsid w:val="00CD068A"/>
    <w:rsid w:val="00CD1A9F"/>
    <w:rsid w:val="00CD5563"/>
    <w:rsid w:val="00CD6250"/>
    <w:rsid w:val="00CD64D7"/>
    <w:rsid w:val="00CD6D02"/>
    <w:rsid w:val="00CE0F8D"/>
    <w:rsid w:val="00CE15AA"/>
    <w:rsid w:val="00CE4CB1"/>
    <w:rsid w:val="00CE5BE2"/>
    <w:rsid w:val="00CE5C92"/>
    <w:rsid w:val="00CE771D"/>
    <w:rsid w:val="00CF1E2C"/>
    <w:rsid w:val="00CF3D5D"/>
    <w:rsid w:val="00CF5053"/>
    <w:rsid w:val="00CF57A1"/>
    <w:rsid w:val="00CF71D5"/>
    <w:rsid w:val="00CF7329"/>
    <w:rsid w:val="00CF7D46"/>
    <w:rsid w:val="00D00270"/>
    <w:rsid w:val="00D014B5"/>
    <w:rsid w:val="00D014E7"/>
    <w:rsid w:val="00D01836"/>
    <w:rsid w:val="00D04FB4"/>
    <w:rsid w:val="00D10163"/>
    <w:rsid w:val="00D10261"/>
    <w:rsid w:val="00D11827"/>
    <w:rsid w:val="00D139E2"/>
    <w:rsid w:val="00D14375"/>
    <w:rsid w:val="00D16F8F"/>
    <w:rsid w:val="00D17192"/>
    <w:rsid w:val="00D20013"/>
    <w:rsid w:val="00D20B17"/>
    <w:rsid w:val="00D22FD8"/>
    <w:rsid w:val="00D3058D"/>
    <w:rsid w:val="00D32294"/>
    <w:rsid w:val="00D344EC"/>
    <w:rsid w:val="00D3768A"/>
    <w:rsid w:val="00D40F6D"/>
    <w:rsid w:val="00D4725E"/>
    <w:rsid w:val="00D520FE"/>
    <w:rsid w:val="00D55506"/>
    <w:rsid w:val="00D616A7"/>
    <w:rsid w:val="00D61DED"/>
    <w:rsid w:val="00D6637E"/>
    <w:rsid w:val="00D679D2"/>
    <w:rsid w:val="00D80379"/>
    <w:rsid w:val="00D80444"/>
    <w:rsid w:val="00D80C29"/>
    <w:rsid w:val="00D82741"/>
    <w:rsid w:val="00D836C4"/>
    <w:rsid w:val="00D85855"/>
    <w:rsid w:val="00D85DAF"/>
    <w:rsid w:val="00D86A4C"/>
    <w:rsid w:val="00D910EB"/>
    <w:rsid w:val="00D93CB1"/>
    <w:rsid w:val="00D942F0"/>
    <w:rsid w:val="00D965EB"/>
    <w:rsid w:val="00DA1F6B"/>
    <w:rsid w:val="00DA2AD9"/>
    <w:rsid w:val="00DA3956"/>
    <w:rsid w:val="00DA4A88"/>
    <w:rsid w:val="00DA4FB5"/>
    <w:rsid w:val="00DA63E4"/>
    <w:rsid w:val="00DA6DAD"/>
    <w:rsid w:val="00DB199A"/>
    <w:rsid w:val="00DB5644"/>
    <w:rsid w:val="00DB6924"/>
    <w:rsid w:val="00DB6C68"/>
    <w:rsid w:val="00DB7E58"/>
    <w:rsid w:val="00DB7F85"/>
    <w:rsid w:val="00DC1313"/>
    <w:rsid w:val="00DC196D"/>
    <w:rsid w:val="00DD00A2"/>
    <w:rsid w:val="00DD0DD5"/>
    <w:rsid w:val="00DD11AC"/>
    <w:rsid w:val="00DD14B9"/>
    <w:rsid w:val="00DD1CB4"/>
    <w:rsid w:val="00DD3870"/>
    <w:rsid w:val="00DD5AD4"/>
    <w:rsid w:val="00DD61DC"/>
    <w:rsid w:val="00DD6547"/>
    <w:rsid w:val="00DD7C66"/>
    <w:rsid w:val="00DE0ACD"/>
    <w:rsid w:val="00DE1812"/>
    <w:rsid w:val="00DE205A"/>
    <w:rsid w:val="00DE249F"/>
    <w:rsid w:val="00DE2CCB"/>
    <w:rsid w:val="00DE5DA8"/>
    <w:rsid w:val="00DE5ED5"/>
    <w:rsid w:val="00DF1735"/>
    <w:rsid w:val="00DF1829"/>
    <w:rsid w:val="00DF2973"/>
    <w:rsid w:val="00DF31DF"/>
    <w:rsid w:val="00E01416"/>
    <w:rsid w:val="00E03C2A"/>
    <w:rsid w:val="00E073C8"/>
    <w:rsid w:val="00E11837"/>
    <w:rsid w:val="00E135D1"/>
    <w:rsid w:val="00E17F66"/>
    <w:rsid w:val="00E26B3A"/>
    <w:rsid w:val="00E31169"/>
    <w:rsid w:val="00E328AA"/>
    <w:rsid w:val="00E33A78"/>
    <w:rsid w:val="00E344C0"/>
    <w:rsid w:val="00E362AA"/>
    <w:rsid w:val="00E364B1"/>
    <w:rsid w:val="00E3705F"/>
    <w:rsid w:val="00E43C3B"/>
    <w:rsid w:val="00E50DD1"/>
    <w:rsid w:val="00E51243"/>
    <w:rsid w:val="00E557ED"/>
    <w:rsid w:val="00E55DF0"/>
    <w:rsid w:val="00E56B2D"/>
    <w:rsid w:val="00E57261"/>
    <w:rsid w:val="00E622DF"/>
    <w:rsid w:val="00E639B5"/>
    <w:rsid w:val="00E63F82"/>
    <w:rsid w:val="00E645D5"/>
    <w:rsid w:val="00E64C4A"/>
    <w:rsid w:val="00E66B59"/>
    <w:rsid w:val="00E66C7F"/>
    <w:rsid w:val="00E679AC"/>
    <w:rsid w:val="00E728AB"/>
    <w:rsid w:val="00E76D97"/>
    <w:rsid w:val="00E806EE"/>
    <w:rsid w:val="00E80D6E"/>
    <w:rsid w:val="00E8286B"/>
    <w:rsid w:val="00E8569B"/>
    <w:rsid w:val="00E86966"/>
    <w:rsid w:val="00E86D40"/>
    <w:rsid w:val="00E90C35"/>
    <w:rsid w:val="00E92773"/>
    <w:rsid w:val="00E96ABC"/>
    <w:rsid w:val="00E96F1A"/>
    <w:rsid w:val="00EA25E3"/>
    <w:rsid w:val="00EA2B16"/>
    <w:rsid w:val="00EB066B"/>
    <w:rsid w:val="00EB0D5F"/>
    <w:rsid w:val="00EB12F6"/>
    <w:rsid w:val="00EB33E9"/>
    <w:rsid w:val="00EB3F09"/>
    <w:rsid w:val="00EB6D9A"/>
    <w:rsid w:val="00EB721C"/>
    <w:rsid w:val="00EC03F2"/>
    <w:rsid w:val="00EC04BC"/>
    <w:rsid w:val="00EC5F92"/>
    <w:rsid w:val="00EC6F0A"/>
    <w:rsid w:val="00EC6FD8"/>
    <w:rsid w:val="00EC7DF8"/>
    <w:rsid w:val="00EC7E06"/>
    <w:rsid w:val="00ED132A"/>
    <w:rsid w:val="00ED68BD"/>
    <w:rsid w:val="00EE49C1"/>
    <w:rsid w:val="00EE6285"/>
    <w:rsid w:val="00EE7B01"/>
    <w:rsid w:val="00EF02BF"/>
    <w:rsid w:val="00EF57FA"/>
    <w:rsid w:val="00F00A69"/>
    <w:rsid w:val="00F01A24"/>
    <w:rsid w:val="00F02748"/>
    <w:rsid w:val="00F02CAA"/>
    <w:rsid w:val="00F03876"/>
    <w:rsid w:val="00F044FD"/>
    <w:rsid w:val="00F059D3"/>
    <w:rsid w:val="00F11CDC"/>
    <w:rsid w:val="00F1210E"/>
    <w:rsid w:val="00F141E2"/>
    <w:rsid w:val="00F14233"/>
    <w:rsid w:val="00F20094"/>
    <w:rsid w:val="00F22319"/>
    <w:rsid w:val="00F228C4"/>
    <w:rsid w:val="00F233E8"/>
    <w:rsid w:val="00F247FD"/>
    <w:rsid w:val="00F2506D"/>
    <w:rsid w:val="00F250A6"/>
    <w:rsid w:val="00F33037"/>
    <w:rsid w:val="00F341CA"/>
    <w:rsid w:val="00F37FF4"/>
    <w:rsid w:val="00F40C66"/>
    <w:rsid w:val="00F42BA6"/>
    <w:rsid w:val="00F4331B"/>
    <w:rsid w:val="00F445BF"/>
    <w:rsid w:val="00F45B2F"/>
    <w:rsid w:val="00F534B5"/>
    <w:rsid w:val="00F54BA8"/>
    <w:rsid w:val="00F55B96"/>
    <w:rsid w:val="00F57C85"/>
    <w:rsid w:val="00F63AC6"/>
    <w:rsid w:val="00F642A8"/>
    <w:rsid w:val="00F64E92"/>
    <w:rsid w:val="00F6620A"/>
    <w:rsid w:val="00F715B0"/>
    <w:rsid w:val="00F72111"/>
    <w:rsid w:val="00F72932"/>
    <w:rsid w:val="00F72E10"/>
    <w:rsid w:val="00F76AC0"/>
    <w:rsid w:val="00F77033"/>
    <w:rsid w:val="00F77994"/>
    <w:rsid w:val="00F819D7"/>
    <w:rsid w:val="00F81EFB"/>
    <w:rsid w:val="00F919EF"/>
    <w:rsid w:val="00F95AC5"/>
    <w:rsid w:val="00F96A58"/>
    <w:rsid w:val="00FA1A5A"/>
    <w:rsid w:val="00FA382F"/>
    <w:rsid w:val="00FB0D7A"/>
    <w:rsid w:val="00FB6A5A"/>
    <w:rsid w:val="00FC0FDB"/>
    <w:rsid w:val="00FC489B"/>
    <w:rsid w:val="00FC525E"/>
    <w:rsid w:val="00FC6155"/>
    <w:rsid w:val="00FD45AB"/>
    <w:rsid w:val="00FD58A8"/>
    <w:rsid w:val="00FD6733"/>
    <w:rsid w:val="00FD6F42"/>
    <w:rsid w:val="00FD7ADB"/>
    <w:rsid w:val="00FE3857"/>
    <w:rsid w:val="00FE71BB"/>
    <w:rsid w:val="00FE7299"/>
    <w:rsid w:val="00FF1008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DF277"/>
  <w15:docId w15:val="{3D7F951E-CB55-4ED4-B262-B4CCE35F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274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qFormat/>
    <w:rsid w:val="007D70EB"/>
    <w:pPr>
      <w:keepNext/>
      <w:suppressAutoHyphens w:val="0"/>
      <w:spacing w:before="240" w:after="240"/>
      <w:jc w:val="both"/>
      <w:outlineLvl w:val="0"/>
    </w:pPr>
    <w:rPr>
      <w:b/>
      <w:smallCaps/>
      <w:sz w:val="28"/>
      <w:szCs w:val="20"/>
      <w:lang w:val="fr-BE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E7299"/>
    <w:pPr>
      <w:keepNext/>
      <w:keepLines/>
      <w:spacing w:before="40"/>
      <w:outlineLvl w:val="1"/>
    </w:pPr>
    <w:rPr>
      <w:rFonts w:ascii="Calibri" w:eastAsiaTheme="majorEastAsia" w:hAnsi="Calibri" w:cstheme="majorBidi"/>
      <w:b/>
      <w:sz w:val="22"/>
      <w:szCs w:val="26"/>
    </w:rPr>
  </w:style>
  <w:style w:type="paragraph" w:styleId="Nadpis3">
    <w:name w:val="heading 3"/>
    <w:basedOn w:val="Normlny"/>
    <w:link w:val="Nadpis3Char"/>
    <w:uiPriority w:val="9"/>
    <w:unhideWhenUsed/>
    <w:qFormat/>
    <w:rsid w:val="007D70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adpis3"/>
    <w:link w:val="Nadpis4Char"/>
    <w:qFormat/>
    <w:rsid w:val="007D70EB"/>
    <w:pPr>
      <w:keepLines w:val="0"/>
      <w:numPr>
        <w:ilvl w:val="3"/>
        <w:numId w:val="1"/>
      </w:numPr>
      <w:suppressAutoHyphens w:val="0"/>
      <w:spacing w:before="240" w:after="240"/>
      <w:outlineLvl w:val="3"/>
    </w:pPr>
    <w:rPr>
      <w:rFonts w:ascii="Times New Roman" w:eastAsia="Times New Roman" w:hAnsi="Times New Roman" w:cs="Times New Roman"/>
      <w:i/>
      <w:color w:val="000000"/>
      <w:sz w:val="28"/>
      <w:szCs w:val="28"/>
      <w:lang w:val="fr-BE" w:eastAsia="en-US"/>
    </w:rPr>
  </w:style>
  <w:style w:type="paragraph" w:styleId="Nadpis5">
    <w:name w:val="heading 5"/>
    <w:basedOn w:val="Nadpis4"/>
    <w:link w:val="Nadpis5Char"/>
    <w:qFormat/>
    <w:rsid w:val="007D70EB"/>
    <w:pPr>
      <w:numPr>
        <w:ilvl w:val="4"/>
      </w:numPr>
      <w:outlineLvl w:val="4"/>
    </w:pPr>
    <w:rPr>
      <w:rFonts w:ascii="Arial" w:hAnsi="Arial"/>
      <w:b/>
      <w:i w:val="0"/>
      <w:sz w:val="22"/>
    </w:rPr>
  </w:style>
  <w:style w:type="paragraph" w:styleId="Nadpis6">
    <w:name w:val="heading 6"/>
    <w:basedOn w:val="Nadpis5"/>
    <w:link w:val="Nadpis6Char"/>
    <w:qFormat/>
    <w:rsid w:val="007D70EB"/>
    <w:pPr>
      <w:numPr>
        <w:ilvl w:val="5"/>
      </w:numPr>
      <w:spacing w:after="60"/>
      <w:outlineLvl w:val="5"/>
    </w:pPr>
    <w:rPr>
      <w:b w:val="0"/>
    </w:rPr>
  </w:style>
  <w:style w:type="paragraph" w:styleId="Nadpis7">
    <w:name w:val="heading 7"/>
    <w:basedOn w:val="Nadpis6"/>
    <w:link w:val="Nadpis7Char"/>
    <w:qFormat/>
    <w:rsid w:val="007D70EB"/>
    <w:pPr>
      <w:numPr>
        <w:ilvl w:val="6"/>
      </w:numPr>
      <w:outlineLvl w:val="6"/>
    </w:pPr>
    <w:rPr>
      <w:i/>
    </w:rPr>
  </w:style>
  <w:style w:type="paragraph" w:styleId="Nadpis8">
    <w:name w:val="heading 8"/>
    <w:basedOn w:val="Nadpis7"/>
    <w:link w:val="Nadpis8Char"/>
    <w:qFormat/>
    <w:rsid w:val="007D70EB"/>
    <w:pPr>
      <w:numPr>
        <w:ilvl w:val="7"/>
      </w:numPr>
      <w:outlineLvl w:val="7"/>
    </w:pPr>
    <w:rPr>
      <w:rFonts w:ascii="Calibri" w:hAnsi="Calibri"/>
      <w:b/>
      <w:i w:val="0"/>
      <w:sz w:val="24"/>
    </w:rPr>
  </w:style>
  <w:style w:type="paragraph" w:styleId="Nadpis9">
    <w:name w:val="heading 9"/>
    <w:basedOn w:val="Nadpis8"/>
    <w:link w:val="Nadpis9Char"/>
    <w:qFormat/>
    <w:rsid w:val="007D70EB"/>
    <w:pPr>
      <w:numPr>
        <w:ilvl w:val="8"/>
      </w:numPr>
      <w:outlineLvl w:val="8"/>
    </w:pPr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rsid w:val="00B60697"/>
    <w:rPr>
      <w:rFonts w:ascii="Arial" w:hAnsi="Arial" w:cs="Times New Roman"/>
      <w:color w:val="008000"/>
      <w:sz w:val="20"/>
      <w:u w:val="single"/>
    </w:rPr>
  </w:style>
  <w:style w:type="character" w:customStyle="1" w:styleId="ZarkazkladnhotextuChar">
    <w:name w:val="Zarážka základného textu Char"/>
    <w:basedOn w:val="Predvolenpsmoodseku"/>
    <w:link w:val="TextBodyIndent"/>
    <w:qFormat/>
    <w:rsid w:val="00B60697"/>
    <w:rPr>
      <w:rFonts w:ascii="Times New Roman" w:eastAsia="Arial Unicode MS" w:hAnsi="Times New Roman" w:cs="Times New Roman"/>
      <w:lang w:eastAsia="ar-SA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B606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zovChar">
    <w:name w:val="Názov Char"/>
    <w:basedOn w:val="Predvolenpsmoodseku"/>
    <w:link w:val="Nzov"/>
    <w:qFormat/>
    <w:rsid w:val="00B6069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uiPriority w:val="99"/>
    <w:qFormat/>
    <w:rsid w:val="00B606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link w:val="Char2"/>
    <w:uiPriority w:val="99"/>
    <w:unhideWhenUsed/>
    <w:qFormat/>
    <w:rsid w:val="00B60697"/>
    <w:rPr>
      <w:vertAlign w:val="superscript"/>
    </w:rPr>
  </w:style>
  <w:style w:type="character" w:customStyle="1" w:styleId="TextpoznmkypodiarouChar1">
    <w:name w:val="Text poznámky pod čiarou Char1"/>
    <w:aliases w:val="Text poznámky pod čiarou 007 Char1,Text pozn‡mky pod Źiarou 007 Char1,Text pozn. pod Źarou Char Char1,Schriftart: 8 pt Char1,Text pozn. pod Źarou Char1 Char1,Text pozn. pod Źarou Char2 Char Char1,Ca Char"/>
    <w:link w:val="Textpoznmkypodiarou"/>
    <w:uiPriority w:val="99"/>
    <w:qFormat/>
    <w:rsid w:val="00B606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B60697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B606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odtitulChar">
    <w:name w:val="Podtitul Char"/>
    <w:basedOn w:val="Predvolenpsmoodseku"/>
    <w:link w:val="Podtitul"/>
    <w:uiPriority w:val="11"/>
    <w:qFormat/>
    <w:rsid w:val="00B606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B6069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F82F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uiPriority w:val="99"/>
    <w:qFormat/>
    <w:rsid w:val="006F21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F3782A"/>
    <w:rPr>
      <w:color w:val="800080" w:themeColor="followedHyperlink"/>
      <w:u w:val="single"/>
    </w:rPr>
  </w:style>
  <w:style w:type="character" w:customStyle="1" w:styleId="A1">
    <w:name w:val="A1"/>
    <w:qFormat/>
    <w:rsid w:val="00F71015"/>
    <w:rPr>
      <w:color w:val="004991"/>
      <w:sz w:val="74"/>
    </w:rPr>
  </w:style>
  <w:style w:type="character" w:styleId="Zstupntext">
    <w:name w:val="Placeholder Text"/>
    <w:basedOn w:val="Predvolenpsmoodseku"/>
    <w:uiPriority w:val="99"/>
    <w:semiHidden/>
    <w:qFormat/>
    <w:rsid w:val="00F05337"/>
    <w:rPr>
      <w:color w:val="808080"/>
    </w:rPr>
  </w:style>
  <w:style w:type="character" w:customStyle="1" w:styleId="Nadpis1Char">
    <w:name w:val="Nadpis 1 Char"/>
    <w:basedOn w:val="Predvolenpsmoodseku"/>
    <w:link w:val="Nadpis1"/>
    <w:qFormat/>
    <w:rsid w:val="007D70EB"/>
    <w:rPr>
      <w:rFonts w:ascii="Times New Roman" w:eastAsia="Times New Roman" w:hAnsi="Times New Roman" w:cs="Times New Roman"/>
      <w:b/>
      <w:smallCaps/>
      <w:sz w:val="28"/>
      <w:szCs w:val="20"/>
      <w:lang w:val="fr-BE"/>
    </w:rPr>
  </w:style>
  <w:style w:type="character" w:customStyle="1" w:styleId="Nadpis4Char">
    <w:name w:val="Nadpis 4 Char"/>
    <w:basedOn w:val="Predvolenpsmoodseku"/>
    <w:link w:val="Nadpis4"/>
    <w:qFormat/>
    <w:rsid w:val="007D70EB"/>
    <w:rPr>
      <w:rFonts w:ascii="Times New Roman" w:eastAsia="Times New Roman" w:hAnsi="Times New Roman" w:cs="Times New Roman"/>
      <w:i/>
      <w:color w:val="000000"/>
      <w:sz w:val="28"/>
      <w:szCs w:val="28"/>
      <w:lang w:val="fr-BE"/>
    </w:rPr>
  </w:style>
  <w:style w:type="character" w:customStyle="1" w:styleId="Nadpis5Char">
    <w:name w:val="Nadpis 5 Char"/>
    <w:basedOn w:val="Predvolenpsmoodseku"/>
    <w:link w:val="Nadpis5"/>
    <w:qFormat/>
    <w:rsid w:val="007D70EB"/>
    <w:rPr>
      <w:rFonts w:ascii="Arial" w:eastAsia="Times New Roman" w:hAnsi="Arial" w:cs="Times New Roman"/>
      <w:b/>
      <w:color w:val="000000"/>
      <w:sz w:val="22"/>
      <w:szCs w:val="28"/>
      <w:lang w:val="fr-BE"/>
    </w:rPr>
  </w:style>
  <w:style w:type="character" w:customStyle="1" w:styleId="Nadpis6Char">
    <w:name w:val="Nadpis 6 Char"/>
    <w:basedOn w:val="Predvolenpsmoodseku"/>
    <w:link w:val="Nadpis6"/>
    <w:qFormat/>
    <w:rsid w:val="007D70EB"/>
    <w:rPr>
      <w:rFonts w:ascii="Arial" w:eastAsia="Times New Roman" w:hAnsi="Arial" w:cs="Times New Roman"/>
      <w:color w:val="000000"/>
      <w:sz w:val="22"/>
      <w:szCs w:val="28"/>
      <w:lang w:val="fr-BE"/>
    </w:rPr>
  </w:style>
  <w:style w:type="character" w:customStyle="1" w:styleId="Nadpis7Char">
    <w:name w:val="Nadpis 7 Char"/>
    <w:basedOn w:val="Predvolenpsmoodseku"/>
    <w:link w:val="Nadpis7"/>
    <w:qFormat/>
    <w:rsid w:val="007D70EB"/>
    <w:rPr>
      <w:rFonts w:ascii="Arial" w:eastAsia="Times New Roman" w:hAnsi="Arial" w:cs="Times New Roman"/>
      <w:i/>
      <w:color w:val="000000"/>
      <w:sz w:val="22"/>
      <w:szCs w:val="28"/>
      <w:lang w:val="fr-BE"/>
    </w:rPr>
  </w:style>
  <w:style w:type="character" w:customStyle="1" w:styleId="Nadpis8Char">
    <w:name w:val="Nadpis 8 Char"/>
    <w:basedOn w:val="Predvolenpsmoodseku"/>
    <w:link w:val="Nadpis8"/>
    <w:qFormat/>
    <w:rsid w:val="007D70EB"/>
    <w:rPr>
      <w:rFonts w:ascii="Calibri" w:eastAsia="Times New Roman" w:hAnsi="Calibri" w:cs="Times New Roman"/>
      <w:b/>
      <w:color w:val="000000"/>
      <w:sz w:val="24"/>
      <w:szCs w:val="28"/>
      <w:lang w:val="fr-BE"/>
    </w:rPr>
  </w:style>
  <w:style w:type="character" w:customStyle="1" w:styleId="Nadpis9Char">
    <w:name w:val="Nadpis 9 Char"/>
    <w:basedOn w:val="Predvolenpsmoodseku"/>
    <w:link w:val="Nadpis9"/>
    <w:qFormat/>
    <w:rsid w:val="007D70EB"/>
    <w:rPr>
      <w:rFonts w:ascii="Calibri" w:eastAsia="Times New Roman" w:hAnsi="Calibri" w:cs="Times New Roman"/>
      <w:color w:val="000000"/>
      <w:sz w:val="24"/>
      <w:szCs w:val="28"/>
      <w:lang w:val="fr-BE"/>
    </w:rPr>
  </w:style>
  <w:style w:type="character" w:customStyle="1" w:styleId="Nadpis3Char">
    <w:name w:val="Nadpis 3 Char"/>
    <w:basedOn w:val="Predvolenpsmoodseku"/>
    <w:link w:val="Nadpis3"/>
    <w:uiPriority w:val="9"/>
    <w:qFormat/>
    <w:rsid w:val="007D70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0764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ListLabel1">
    <w:name w:val="ListLabel 1"/>
    <w:qFormat/>
    <w:rsid w:val="00B12B53"/>
    <w:rPr>
      <w:rFonts w:cs="Times New Roman"/>
    </w:rPr>
  </w:style>
  <w:style w:type="character" w:customStyle="1" w:styleId="ListLabel2">
    <w:name w:val="ListLabel 2"/>
    <w:qFormat/>
    <w:rsid w:val="00B12B53"/>
    <w:rPr>
      <w:rFonts w:cs="Times New Roman"/>
    </w:rPr>
  </w:style>
  <w:style w:type="character" w:customStyle="1" w:styleId="ListLabel3">
    <w:name w:val="ListLabel 3"/>
    <w:qFormat/>
    <w:rsid w:val="00B12B53"/>
    <w:rPr>
      <w:rFonts w:cs="Times New Roman"/>
    </w:rPr>
  </w:style>
  <w:style w:type="character" w:customStyle="1" w:styleId="ListLabel4">
    <w:name w:val="ListLabel 4"/>
    <w:qFormat/>
    <w:rsid w:val="00B12B53"/>
    <w:rPr>
      <w:rFonts w:cs="Symbol"/>
      <w:b/>
    </w:rPr>
  </w:style>
  <w:style w:type="character" w:customStyle="1" w:styleId="ListLabel5">
    <w:name w:val="ListLabel 5"/>
    <w:qFormat/>
    <w:rsid w:val="00B12B53"/>
    <w:rPr>
      <w:rFonts w:cs="Times New Roman"/>
    </w:rPr>
  </w:style>
  <w:style w:type="character" w:customStyle="1" w:styleId="ListLabel6">
    <w:name w:val="ListLabel 6"/>
    <w:qFormat/>
    <w:rsid w:val="00B12B53"/>
    <w:rPr>
      <w:rFonts w:cs="Times New Roman"/>
    </w:rPr>
  </w:style>
  <w:style w:type="character" w:customStyle="1" w:styleId="ListLabel7">
    <w:name w:val="ListLabel 7"/>
    <w:qFormat/>
    <w:rsid w:val="00B12B53"/>
    <w:rPr>
      <w:rFonts w:cs="Times New Roman"/>
    </w:rPr>
  </w:style>
  <w:style w:type="character" w:customStyle="1" w:styleId="ListLabel8">
    <w:name w:val="ListLabel 8"/>
    <w:qFormat/>
    <w:rsid w:val="00B12B53"/>
    <w:rPr>
      <w:rFonts w:cs="Times New Roman"/>
    </w:rPr>
  </w:style>
  <w:style w:type="character" w:customStyle="1" w:styleId="ListLabel9">
    <w:name w:val="ListLabel 9"/>
    <w:qFormat/>
    <w:rsid w:val="00B12B53"/>
    <w:rPr>
      <w:rFonts w:cs="Times New Roman"/>
    </w:rPr>
  </w:style>
  <w:style w:type="character" w:customStyle="1" w:styleId="ListLabel10">
    <w:name w:val="ListLabel 10"/>
    <w:qFormat/>
    <w:rsid w:val="00B12B53"/>
    <w:rPr>
      <w:rFonts w:cs="Times New Roman"/>
      <w:b/>
      <w:sz w:val="24"/>
      <w:szCs w:val="24"/>
    </w:rPr>
  </w:style>
  <w:style w:type="character" w:customStyle="1" w:styleId="ListLabel11">
    <w:name w:val="ListLabel 11"/>
    <w:qFormat/>
    <w:rsid w:val="00B12B53"/>
    <w:rPr>
      <w:rFonts w:eastAsia="Times New Roman" w:cs="Times New Roman"/>
      <w:b/>
    </w:rPr>
  </w:style>
  <w:style w:type="character" w:customStyle="1" w:styleId="ListLabel12">
    <w:name w:val="ListLabel 12"/>
    <w:qFormat/>
    <w:rsid w:val="00B12B53"/>
    <w:rPr>
      <w:rFonts w:eastAsia="Times New Roman" w:cs="Times New Roman"/>
    </w:rPr>
  </w:style>
  <w:style w:type="character" w:customStyle="1" w:styleId="ListLabel13">
    <w:name w:val="ListLabel 13"/>
    <w:qFormat/>
    <w:rsid w:val="00B12B53"/>
    <w:rPr>
      <w:rFonts w:cs="Symbol"/>
    </w:rPr>
  </w:style>
  <w:style w:type="character" w:customStyle="1" w:styleId="ListLabel14">
    <w:name w:val="ListLabel 14"/>
    <w:qFormat/>
    <w:rsid w:val="00B12B53"/>
    <w:rPr>
      <w:rFonts w:cs="Symbol"/>
    </w:rPr>
  </w:style>
  <w:style w:type="character" w:customStyle="1" w:styleId="ListLabel15">
    <w:name w:val="ListLabel 15"/>
    <w:qFormat/>
    <w:rsid w:val="00B12B53"/>
    <w:rPr>
      <w:rFonts w:cs="Wingdings"/>
    </w:rPr>
  </w:style>
  <w:style w:type="character" w:customStyle="1" w:styleId="ListLabel16">
    <w:name w:val="ListLabel 16"/>
    <w:qFormat/>
    <w:rsid w:val="00B12B53"/>
    <w:rPr>
      <w:rFonts w:cs="Symbol"/>
    </w:rPr>
  </w:style>
  <w:style w:type="character" w:customStyle="1" w:styleId="ListLabel17">
    <w:name w:val="ListLabel 17"/>
    <w:qFormat/>
    <w:rsid w:val="00B12B53"/>
    <w:rPr>
      <w:rFonts w:cs="Symbol"/>
    </w:rPr>
  </w:style>
  <w:style w:type="character" w:customStyle="1" w:styleId="ListLabel18">
    <w:name w:val="ListLabel 18"/>
    <w:qFormat/>
    <w:rsid w:val="00B12B53"/>
    <w:rPr>
      <w:rFonts w:cs="Courier New"/>
      <w:b/>
    </w:rPr>
  </w:style>
  <w:style w:type="character" w:customStyle="1" w:styleId="ListLabel19">
    <w:name w:val="ListLabel 19"/>
    <w:qFormat/>
    <w:rsid w:val="00B12B53"/>
    <w:rPr>
      <w:rFonts w:cs="Symbol"/>
    </w:rPr>
  </w:style>
  <w:style w:type="character" w:customStyle="1" w:styleId="ListLabel20">
    <w:name w:val="ListLabel 20"/>
    <w:qFormat/>
    <w:rsid w:val="00B12B53"/>
    <w:rPr>
      <w:rFonts w:cs="Symbol"/>
    </w:rPr>
  </w:style>
  <w:style w:type="character" w:customStyle="1" w:styleId="ListLabel21">
    <w:name w:val="ListLabel 21"/>
    <w:qFormat/>
    <w:rsid w:val="00B12B53"/>
    <w:rPr>
      <w:rFonts w:cs="Symbol"/>
    </w:rPr>
  </w:style>
  <w:style w:type="character" w:customStyle="1" w:styleId="ListLabel22">
    <w:name w:val="ListLabel 22"/>
    <w:qFormat/>
    <w:rsid w:val="00B12B53"/>
    <w:rPr>
      <w:rFonts w:cs="Symbol"/>
      <w:sz w:val="20"/>
      <w:szCs w:val="20"/>
    </w:rPr>
  </w:style>
  <w:style w:type="character" w:customStyle="1" w:styleId="ListLabel23">
    <w:name w:val="ListLabel 23"/>
    <w:qFormat/>
    <w:rsid w:val="00B12B53"/>
    <w:rPr>
      <w:rFonts w:cs="Symbol"/>
      <w:sz w:val="20"/>
      <w:szCs w:val="20"/>
    </w:rPr>
  </w:style>
  <w:style w:type="character" w:customStyle="1" w:styleId="ListLabel24">
    <w:name w:val="ListLabel 24"/>
    <w:qFormat/>
    <w:rsid w:val="00B12B53"/>
    <w:rPr>
      <w:rFonts w:cs="Wingdings"/>
    </w:rPr>
  </w:style>
  <w:style w:type="character" w:customStyle="1" w:styleId="ListLabel25">
    <w:name w:val="ListLabel 25"/>
    <w:qFormat/>
    <w:rsid w:val="00B12B53"/>
    <w:rPr>
      <w:rFonts w:cs="Symbol"/>
      <w:sz w:val="20"/>
      <w:szCs w:val="20"/>
    </w:rPr>
  </w:style>
  <w:style w:type="character" w:customStyle="1" w:styleId="ListLabel26">
    <w:name w:val="ListLabel 26"/>
    <w:qFormat/>
    <w:rsid w:val="00B12B53"/>
    <w:rPr>
      <w:rFonts w:cs="Symbol"/>
      <w:b/>
    </w:rPr>
  </w:style>
  <w:style w:type="character" w:customStyle="1" w:styleId="ListLabel27">
    <w:name w:val="ListLabel 27"/>
    <w:qFormat/>
    <w:rsid w:val="00B12B53"/>
    <w:rPr>
      <w:rFonts w:cs="Wingdings"/>
    </w:rPr>
  </w:style>
  <w:style w:type="character" w:customStyle="1" w:styleId="ListLabel28">
    <w:name w:val="ListLabel 28"/>
    <w:qFormat/>
    <w:rsid w:val="00B12B53"/>
    <w:rPr>
      <w:rFonts w:cs="Symbol"/>
      <w:sz w:val="20"/>
      <w:szCs w:val="20"/>
    </w:rPr>
  </w:style>
  <w:style w:type="character" w:customStyle="1" w:styleId="ListLabel29">
    <w:name w:val="ListLabel 29"/>
    <w:qFormat/>
    <w:rsid w:val="00B12B53"/>
    <w:rPr>
      <w:rFonts w:cs="Symbol"/>
      <w:sz w:val="20"/>
      <w:szCs w:val="20"/>
    </w:rPr>
  </w:style>
  <w:style w:type="character" w:customStyle="1" w:styleId="ListLabel30">
    <w:name w:val="ListLabel 30"/>
    <w:qFormat/>
    <w:rsid w:val="00B12B53"/>
    <w:rPr>
      <w:rFonts w:cs="Symbol"/>
      <w:sz w:val="20"/>
      <w:szCs w:val="20"/>
    </w:rPr>
  </w:style>
  <w:style w:type="character" w:customStyle="1" w:styleId="ListLabel31">
    <w:name w:val="ListLabel 31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2">
    <w:name w:val="ListLabel 32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3">
    <w:name w:val="ListLabel 33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4">
    <w:name w:val="ListLabel 34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5">
    <w:name w:val="ListLabel 35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6">
    <w:name w:val="ListLabel 36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7">
    <w:name w:val="ListLabel 37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8">
    <w:name w:val="ListLabel 38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9">
    <w:name w:val="ListLabel 39"/>
    <w:qFormat/>
    <w:rsid w:val="00B12B53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0">
    <w:name w:val="ListLabel 40"/>
    <w:qFormat/>
    <w:rsid w:val="00B12B53"/>
    <w:rPr>
      <w:rFonts w:cs="Times New Roman"/>
      <w:b/>
      <w:bCs/>
      <w:sz w:val="24"/>
      <w:szCs w:val="22"/>
      <w:lang w:val="sk-SK" w:eastAsia="sk-SK" w:bidi="ar-SA"/>
    </w:rPr>
  </w:style>
  <w:style w:type="character" w:customStyle="1" w:styleId="ListLabel41">
    <w:name w:val="ListLabel 41"/>
    <w:qFormat/>
    <w:rsid w:val="00B12B53"/>
    <w:rPr>
      <w:rFonts w:cs="TimesNewRoman"/>
      <w:b/>
      <w:bCs/>
      <w:color w:val="000000"/>
      <w:highlight w:val="cyan"/>
      <w:lang w:val="sk-SK" w:eastAsia="sk-SK" w:bidi="ar-SA"/>
    </w:rPr>
  </w:style>
  <w:style w:type="character" w:customStyle="1" w:styleId="ListLabel42">
    <w:name w:val="ListLabel 42"/>
    <w:qFormat/>
    <w:rsid w:val="00B12B53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3">
    <w:name w:val="ListLabel 43"/>
    <w:qFormat/>
    <w:rsid w:val="00B12B53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4">
    <w:name w:val="ListLabel 44"/>
    <w:qFormat/>
    <w:rsid w:val="00B12B53"/>
    <w:rPr>
      <w:rFonts w:cs="TimesNewRoman"/>
      <w:b/>
      <w:bCs/>
      <w:color w:val="000000"/>
      <w:highlight w:val="cyan"/>
      <w:lang w:val="sk-SK" w:eastAsia="sk-SK" w:bidi="ar-SA"/>
    </w:rPr>
  </w:style>
  <w:style w:type="character" w:customStyle="1" w:styleId="ListLabel45">
    <w:name w:val="ListLabel 45"/>
    <w:qFormat/>
    <w:rsid w:val="00B12B53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6">
    <w:name w:val="ListLabel 46"/>
    <w:qFormat/>
    <w:rsid w:val="00B12B53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7">
    <w:name w:val="ListLabel 47"/>
    <w:qFormat/>
    <w:rsid w:val="00B12B53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8">
    <w:name w:val="ListLabel 48"/>
    <w:qFormat/>
    <w:rsid w:val="00B12B53"/>
    <w:rPr>
      <w:b w:val="0"/>
    </w:rPr>
  </w:style>
  <w:style w:type="character" w:customStyle="1" w:styleId="ListLabel49">
    <w:name w:val="ListLabel 49"/>
    <w:qFormat/>
    <w:rsid w:val="00B12B53"/>
    <w:rPr>
      <w:b/>
    </w:rPr>
  </w:style>
  <w:style w:type="character" w:customStyle="1" w:styleId="ListLabel50">
    <w:name w:val="ListLabel 50"/>
    <w:qFormat/>
    <w:rsid w:val="00B12B53"/>
    <w:rPr>
      <w:rFonts w:eastAsia="Times New Roman" w:cs="Times New Roman"/>
      <w:sz w:val="18"/>
    </w:rPr>
  </w:style>
  <w:style w:type="character" w:customStyle="1" w:styleId="ListLabel51">
    <w:name w:val="ListLabel 51"/>
    <w:qFormat/>
    <w:rsid w:val="00B12B53"/>
    <w:rPr>
      <w:rFonts w:cs="Courier New"/>
    </w:rPr>
  </w:style>
  <w:style w:type="character" w:customStyle="1" w:styleId="ListLabel52">
    <w:name w:val="ListLabel 52"/>
    <w:qFormat/>
    <w:rsid w:val="00B12B53"/>
    <w:rPr>
      <w:rFonts w:cs="Courier New"/>
    </w:rPr>
  </w:style>
  <w:style w:type="character" w:customStyle="1" w:styleId="ListLabel53">
    <w:name w:val="ListLabel 53"/>
    <w:qFormat/>
    <w:rsid w:val="00B12B53"/>
    <w:rPr>
      <w:rFonts w:cs="Courier New"/>
    </w:rPr>
  </w:style>
  <w:style w:type="character" w:customStyle="1" w:styleId="ListLabel54">
    <w:name w:val="ListLabel 54"/>
    <w:qFormat/>
    <w:rsid w:val="00B12B53"/>
    <w:rPr>
      <w:b/>
    </w:rPr>
  </w:style>
  <w:style w:type="character" w:customStyle="1" w:styleId="ListLabel55">
    <w:name w:val="ListLabel 55"/>
    <w:qFormat/>
    <w:rsid w:val="00B12B53"/>
    <w:rPr>
      <w:b/>
    </w:rPr>
  </w:style>
  <w:style w:type="character" w:customStyle="1" w:styleId="ListLabel56">
    <w:name w:val="ListLabel 56"/>
    <w:qFormat/>
    <w:rsid w:val="00B12B53"/>
    <w:rPr>
      <w:b/>
    </w:rPr>
  </w:style>
  <w:style w:type="character" w:customStyle="1" w:styleId="ListLabel57">
    <w:name w:val="ListLabel 57"/>
    <w:qFormat/>
    <w:rsid w:val="00B12B53"/>
    <w:rPr>
      <w:rFonts w:eastAsia="Times New Roman" w:cs="Times New Roman"/>
    </w:rPr>
  </w:style>
  <w:style w:type="character" w:customStyle="1" w:styleId="ListLabel58">
    <w:name w:val="ListLabel 58"/>
    <w:qFormat/>
    <w:rsid w:val="00B12B53"/>
    <w:rPr>
      <w:b/>
    </w:rPr>
  </w:style>
  <w:style w:type="character" w:customStyle="1" w:styleId="ListLabel59">
    <w:name w:val="ListLabel 59"/>
    <w:qFormat/>
    <w:rsid w:val="00B12B53"/>
    <w:rPr>
      <w:rFonts w:cs="Times New Roman"/>
      <w:sz w:val="20"/>
      <w:szCs w:val="24"/>
    </w:rPr>
  </w:style>
  <w:style w:type="character" w:customStyle="1" w:styleId="ListLabel60">
    <w:name w:val="ListLabel 60"/>
    <w:qFormat/>
    <w:rsid w:val="00B12B53"/>
    <w:rPr>
      <w:color w:val="000000"/>
      <w:sz w:val="24"/>
      <w:szCs w:val="24"/>
      <w:lang w:val="cs-CZ"/>
    </w:rPr>
  </w:style>
  <w:style w:type="character" w:customStyle="1" w:styleId="ListLabel61">
    <w:name w:val="ListLabel 61"/>
    <w:qFormat/>
    <w:rsid w:val="00B12B53"/>
    <w:rPr>
      <w:rFonts w:cs="Symbol"/>
      <w:color w:val="000000"/>
      <w:sz w:val="24"/>
      <w:szCs w:val="24"/>
      <w:lang w:val="cs-CZ"/>
    </w:rPr>
  </w:style>
  <w:style w:type="character" w:customStyle="1" w:styleId="ListLabel62">
    <w:name w:val="ListLabel 62"/>
    <w:qFormat/>
    <w:rsid w:val="00B12B53"/>
    <w:rPr>
      <w:rFonts w:cs="Wingdings"/>
    </w:rPr>
  </w:style>
  <w:style w:type="character" w:customStyle="1" w:styleId="ListLabel63">
    <w:name w:val="ListLabel 63"/>
    <w:qFormat/>
    <w:rsid w:val="00B12B53"/>
    <w:rPr>
      <w:rFonts w:cs="Symbol"/>
    </w:rPr>
  </w:style>
  <w:style w:type="character" w:customStyle="1" w:styleId="ListLabel64">
    <w:name w:val="ListLabel 64"/>
    <w:qFormat/>
    <w:rsid w:val="00B12B53"/>
    <w:rPr>
      <w:rFonts w:cs="Symbol"/>
      <w:color w:val="000000"/>
      <w:sz w:val="24"/>
      <w:szCs w:val="24"/>
      <w:lang w:val="cs-CZ"/>
    </w:rPr>
  </w:style>
  <w:style w:type="character" w:customStyle="1" w:styleId="ListLabel65">
    <w:name w:val="ListLabel 65"/>
    <w:qFormat/>
    <w:rsid w:val="00B12B53"/>
    <w:rPr>
      <w:rFonts w:cs="Wingdings"/>
    </w:rPr>
  </w:style>
  <w:style w:type="character" w:customStyle="1" w:styleId="ListLabel66">
    <w:name w:val="ListLabel 66"/>
    <w:qFormat/>
    <w:rsid w:val="00B12B53"/>
    <w:rPr>
      <w:rFonts w:cs="Symbol"/>
      <w:color w:val="000000"/>
      <w:sz w:val="24"/>
      <w:szCs w:val="24"/>
      <w:lang w:val="cs-CZ"/>
    </w:rPr>
  </w:style>
  <w:style w:type="character" w:customStyle="1" w:styleId="ListLabel67">
    <w:name w:val="ListLabel 67"/>
    <w:qFormat/>
    <w:rsid w:val="00B12B53"/>
    <w:rPr>
      <w:rFonts w:cs="Symbol"/>
      <w:color w:val="000000"/>
      <w:sz w:val="24"/>
      <w:szCs w:val="24"/>
      <w:lang w:val="cs-CZ"/>
    </w:rPr>
  </w:style>
  <w:style w:type="character" w:customStyle="1" w:styleId="ListLabel68">
    <w:name w:val="ListLabel 68"/>
    <w:qFormat/>
    <w:rsid w:val="00B12B53"/>
    <w:rPr>
      <w:rFonts w:cs="Symbol"/>
      <w:color w:val="000000"/>
      <w:sz w:val="24"/>
      <w:szCs w:val="24"/>
      <w:lang w:val="cs-CZ"/>
    </w:rPr>
  </w:style>
  <w:style w:type="character" w:customStyle="1" w:styleId="ListLabel69">
    <w:name w:val="ListLabel 69"/>
    <w:qFormat/>
    <w:rsid w:val="00B12B53"/>
    <w:rPr>
      <w:rFonts w:eastAsia="Times New Roman" w:cs="Times New Roman"/>
    </w:rPr>
  </w:style>
  <w:style w:type="character" w:customStyle="1" w:styleId="ListLabel70">
    <w:name w:val="ListLabel 70"/>
    <w:qFormat/>
    <w:rsid w:val="00B12B53"/>
    <w:rPr>
      <w:rFonts w:cs="Courier New"/>
    </w:rPr>
  </w:style>
  <w:style w:type="character" w:customStyle="1" w:styleId="ListLabel71">
    <w:name w:val="ListLabel 71"/>
    <w:qFormat/>
    <w:rsid w:val="00B12B53"/>
    <w:rPr>
      <w:rFonts w:cs="Courier New"/>
    </w:rPr>
  </w:style>
  <w:style w:type="character" w:customStyle="1" w:styleId="ListLabel72">
    <w:name w:val="ListLabel 72"/>
    <w:qFormat/>
    <w:rsid w:val="00B12B53"/>
    <w:rPr>
      <w:rFonts w:cs="Courier New"/>
    </w:rPr>
  </w:style>
  <w:style w:type="character" w:customStyle="1" w:styleId="ListLabel73">
    <w:name w:val="ListLabel 73"/>
    <w:qFormat/>
    <w:rsid w:val="00B12B53"/>
    <w:rPr>
      <w:rFonts w:eastAsia="Times New Roman" w:cs="Times New Roman"/>
    </w:rPr>
  </w:style>
  <w:style w:type="character" w:customStyle="1" w:styleId="ListLabel74">
    <w:name w:val="ListLabel 74"/>
    <w:qFormat/>
    <w:rsid w:val="00B12B53"/>
    <w:rPr>
      <w:rFonts w:cs="Courier New"/>
    </w:rPr>
  </w:style>
  <w:style w:type="character" w:customStyle="1" w:styleId="ListLabel75">
    <w:name w:val="ListLabel 75"/>
    <w:qFormat/>
    <w:rsid w:val="00B12B53"/>
    <w:rPr>
      <w:rFonts w:cs="Courier New"/>
    </w:rPr>
  </w:style>
  <w:style w:type="character" w:customStyle="1" w:styleId="ListLabel76">
    <w:name w:val="ListLabel 76"/>
    <w:qFormat/>
    <w:rsid w:val="00B12B53"/>
    <w:rPr>
      <w:rFonts w:cs="Courier New"/>
    </w:rPr>
  </w:style>
  <w:style w:type="character" w:customStyle="1" w:styleId="ListLabel77">
    <w:name w:val="ListLabel 77"/>
    <w:qFormat/>
    <w:rsid w:val="00B12B53"/>
    <w:rPr>
      <w:rFonts w:eastAsia="Times New Roman" w:cs="Times New Roman"/>
      <w:b/>
    </w:rPr>
  </w:style>
  <w:style w:type="character" w:customStyle="1" w:styleId="ListLabel78">
    <w:name w:val="ListLabel 78"/>
    <w:qFormat/>
    <w:rsid w:val="00B12B53"/>
    <w:rPr>
      <w:rFonts w:cs="Courier New"/>
    </w:rPr>
  </w:style>
  <w:style w:type="character" w:customStyle="1" w:styleId="ListLabel79">
    <w:name w:val="ListLabel 79"/>
    <w:qFormat/>
    <w:rsid w:val="00B12B53"/>
    <w:rPr>
      <w:rFonts w:cs="Courier New"/>
    </w:rPr>
  </w:style>
  <w:style w:type="character" w:customStyle="1" w:styleId="ListLabel80">
    <w:name w:val="ListLabel 80"/>
    <w:qFormat/>
    <w:rsid w:val="00B12B53"/>
    <w:rPr>
      <w:rFonts w:cs="Courier New"/>
    </w:rPr>
  </w:style>
  <w:style w:type="character" w:customStyle="1" w:styleId="ListLabel81">
    <w:name w:val="ListLabel 81"/>
    <w:qFormat/>
    <w:rsid w:val="00B12B53"/>
    <w:rPr>
      <w:rFonts w:eastAsia="Times New Roman" w:cs="Times New Roman"/>
      <w:b/>
    </w:rPr>
  </w:style>
  <w:style w:type="character" w:customStyle="1" w:styleId="ListLabel82">
    <w:name w:val="ListLabel 82"/>
    <w:qFormat/>
    <w:rsid w:val="00B12B53"/>
    <w:rPr>
      <w:rFonts w:cs="Courier New"/>
    </w:rPr>
  </w:style>
  <w:style w:type="character" w:customStyle="1" w:styleId="ListLabel83">
    <w:name w:val="ListLabel 83"/>
    <w:qFormat/>
    <w:rsid w:val="00B12B53"/>
    <w:rPr>
      <w:rFonts w:cs="Courier New"/>
    </w:rPr>
  </w:style>
  <w:style w:type="character" w:customStyle="1" w:styleId="ListLabel84">
    <w:name w:val="ListLabel 84"/>
    <w:qFormat/>
    <w:rsid w:val="00B12B53"/>
    <w:rPr>
      <w:rFonts w:cs="Courier New"/>
    </w:rPr>
  </w:style>
  <w:style w:type="character" w:customStyle="1" w:styleId="ListLabel85">
    <w:name w:val="ListLabel 85"/>
    <w:qFormat/>
    <w:rsid w:val="00B12B53"/>
    <w:rPr>
      <w:color w:val="00000A"/>
    </w:rPr>
  </w:style>
  <w:style w:type="character" w:customStyle="1" w:styleId="ListLabel86">
    <w:name w:val="ListLabel 86"/>
    <w:qFormat/>
    <w:rsid w:val="00B12B53"/>
    <w:rPr>
      <w:color w:val="00000A"/>
    </w:rPr>
  </w:style>
  <w:style w:type="character" w:customStyle="1" w:styleId="ListLabel87">
    <w:name w:val="ListLabel 87"/>
    <w:qFormat/>
    <w:rsid w:val="00B12B53"/>
    <w:rPr>
      <w:b w:val="0"/>
      <w:i w:val="0"/>
      <w:sz w:val="24"/>
    </w:rPr>
  </w:style>
  <w:style w:type="character" w:customStyle="1" w:styleId="ListLabel88">
    <w:name w:val="ListLabel 88"/>
    <w:qFormat/>
    <w:rsid w:val="00B12B53"/>
    <w:rPr>
      <w:rFonts w:cs="Symbol"/>
      <w:highlight w:val="green"/>
    </w:rPr>
  </w:style>
  <w:style w:type="character" w:customStyle="1" w:styleId="ListLabel89">
    <w:name w:val="ListLabel 89"/>
    <w:qFormat/>
    <w:rsid w:val="00B12B53"/>
    <w:rPr>
      <w:rFonts w:cs="Symbol"/>
      <w:highlight w:val="green"/>
    </w:rPr>
  </w:style>
  <w:style w:type="character" w:customStyle="1" w:styleId="ListLabel90">
    <w:name w:val="ListLabel 90"/>
    <w:qFormat/>
    <w:rsid w:val="00B12B53"/>
    <w:rPr>
      <w:rFonts w:cs="Symbol"/>
      <w:highlight w:val="green"/>
    </w:rPr>
  </w:style>
  <w:style w:type="character" w:customStyle="1" w:styleId="ListLabel91">
    <w:name w:val="ListLabel 91"/>
    <w:qFormat/>
    <w:rsid w:val="00B12B53"/>
    <w:rPr>
      <w:rFonts w:cs="Symbol"/>
      <w:b/>
    </w:rPr>
  </w:style>
  <w:style w:type="character" w:customStyle="1" w:styleId="ListLabel92">
    <w:name w:val="ListLabel 92"/>
    <w:qFormat/>
    <w:rsid w:val="00B12B53"/>
    <w:rPr>
      <w:rFonts w:cs="Symbol"/>
      <w:highlight w:val="green"/>
    </w:rPr>
  </w:style>
  <w:style w:type="character" w:customStyle="1" w:styleId="ListLabel93">
    <w:name w:val="ListLabel 93"/>
    <w:qFormat/>
    <w:rsid w:val="00B12B53"/>
    <w:rPr>
      <w:rFonts w:cs="Symbol"/>
      <w:highlight w:val="green"/>
    </w:rPr>
  </w:style>
  <w:style w:type="character" w:customStyle="1" w:styleId="ListLabel94">
    <w:name w:val="ListLabel 94"/>
    <w:qFormat/>
    <w:rsid w:val="00B12B53"/>
    <w:rPr>
      <w:rFonts w:cs="Symbol"/>
      <w:highlight w:val="green"/>
    </w:rPr>
  </w:style>
  <w:style w:type="character" w:customStyle="1" w:styleId="ListLabel95">
    <w:name w:val="ListLabel 95"/>
    <w:qFormat/>
    <w:rsid w:val="00B12B53"/>
    <w:rPr>
      <w:rFonts w:cs="Symbol"/>
      <w:highlight w:val="green"/>
    </w:rPr>
  </w:style>
  <w:style w:type="character" w:customStyle="1" w:styleId="ListLabel96">
    <w:name w:val="ListLabel 96"/>
    <w:qFormat/>
    <w:rsid w:val="00B12B53"/>
    <w:rPr>
      <w:rFonts w:cs="Symbol"/>
      <w:highlight w:val="green"/>
    </w:rPr>
  </w:style>
  <w:style w:type="character" w:customStyle="1" w:styleId="ListLabel97">
    <w:name w:val="ListLabel 97"/>
    <w:qFormat/>
    <w:rsid w:val="00B12B53"/>
    <w:rPr>
      <w:rFonts w:cs="Symbol"/>
      <w:highlight w:val="green"/>
    </w:rPr>
  </w:style>
  <w:style w:type="character" w:customStyle="1" w:styleId="ListLabel98">
    <w:name w:val="ListLabel 98"/>
    <w:qFormat/>
    <w:rsid w:val="00B12B53"/>
    <w:rPr>
      <w:rFonts w:cs="Symbol"/>
      <w:highlight w:val="green"/>
    </w:rPr>
  </w:style>
  <w:style w:type="character" w:customStyle="1" w:styleId="ListLabel99">
    <w:name w:val="ListLabel 99"/>
    <w:qFormat/>
    <w:rsid w:val="00B12B53"/>
    <w:rPr>
      <w:rFonts w:cs="Symbol"/>
      <w:highlight w:val="green"/>
    </w:rPr>
  </w:style>
  <w:style w:type="character" w:customStyle="1" w:styleId="ListLabel100">
    <w:name w:val="ListLabel 100"/>
    <w:qFormat/>
    <w:rsid w:val="00B12B53"/>
    <w:rPr>
      <w:rFonts w:cs="Symbol"/>
      <w:highlight w:val="green"/>
    </w:rPr>
  </w:style>
  <w:style w:type="character" w:customStyle="1" w:styleId="ListLabel101">
    <w:name w:val="ListLabel 101"/>
    <w:qFormat/>
    <w:rsid w:val="00B12B53"/>
    <w:rPr>
      <w:rFonts w:cs="Symbol"/>
      <w:highlight w:val="green"/>
    </w:rPr>
  </w:style>
  <w:style w:type="character" w:customStyle="1" w:styleId="ListLabel102">
    <w:name w:val="ListLabel 102"/>
    <w:qFormat/>
    <w:rsid w:val="00B12B53"/>
    <w:rPr>
      <w:rFonts w:cs="Symbol"/>
      <w:highlight w:val="green"/>
    </w:rPr>
  </w:style>
  <w:style w:type="character" w:customStyle="1" w:styleId="ListLabel103">
    <w:name w:val="ListLabel 103"/>
    <w:qFormat/>
    <w:rsid w:val="00B12B53"/>
    <w:rPr>
      <w:rFonts w:cs="Symbol"/>
      <w:highlight w:val="green"/>
    </w:rPr>
  </w:style>
  <w:style w:type="character" w:customStyle="1" w:styleId="ListLabel104">
    <w:name w:val="ListLabel 104"/>
    <w:qFormat/>
    <w:rsid w:val="00B12B53"/>
    <w:rPr>
      <w:rFonts w:cs="Symbol"/>
      <w:highlight w:val="green"/>
    </w:rPr>
  </w:style>
  <w:style w:type="character" w:customStyle="1" w:styleId="FootnoteCharacters">
    <w:name w:val="Footnote Characters"/>
    <w:qFormat/>
    <w:rsid w:val="00B12B53"/>
  </w:style>
  <w:style w:type="character" w:customStyle="1" w:styleId="FootnoteAnchor">
    <w:name w:val="Footnote Anchor"/>
    <w:rsid w:val="00B12B53"/>
    <w:rPr>
      <w:vertAlign w:val="superscript"/>
    </w:rPr>
  </w:style>
  <w:style w:type="character" w:customStyle="1" w:styleId="EndnoteAnchor">
    <w:name w:val="Endnote Anchor"/>
    <w:rsid w:val="00B12B53"/>
    <w:rPr>
      <w:vertAlign w:val="superscript"/>
    </w:rPr>
  </w:style>
  <w:style w:type="character" w:customStyle="1" w:styleId="EndnoteCharacters">
    <w:name w:val="Endnote Characters"/>
    <w:qFormat/>
    <w:rsid w:val="00B12B53"/>
  </w:style>
  <w:style w:type="paragraph" w:customStyle="1" w:styleId="Heading">
    <w:name w:val="Heading"/>
    <w:basedOn w:val="Normlny"/>
    <w:next w:val="TextBody"/>
    <w:qFormat/>
    <w:rsid w:val="00B12B5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lny"/>
    <w:rsid w:val="00B12B53"/>
    <w:pPr>
      <w:spacing w:after="140" w:line="288" w:lineRule="auto"/>
    </w:pPr>
  </w:style>
  <w:style w:type="paragraph" w:styleId="Zoznam">
    <w:name w:val="List"/>
    <w:basedOn w:val="TextBody"/>
    <w:rsid w:val="00B12B53"/>
    <w:rPr>
      <w:rFonts w:cs="Arial"/>
    </w:rPr>
  </w:style>
  <w:style w:type="paragraph" w:styleId="Popis">
    <w:name w:val="caption"/>
    <w:basedOn w:val="Normlny"/>
    <w:qFormat/>
    <w:rsid w:val="00B12B5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rsid w:val="00B12B53"/>
    <w:pPr>
      <w:suppressLineNumbers/>
    </w:pPr>
    <w:rPr>
      <w:rFonts w:cs="Arial"/>
    </w:rPr>
  </w:style>
  <w:style w:type="paragraph" w:styleId="Normlnywebov">
    <w:name w:val="Normal (Web)"/>
    <w:basedOn w:val="Normlny"/>
    <w:qFormat/>
    <w:rsid w:val="00B60697"/>
    <w:pPr>
      <w:spacing w:before="280" w:after="280"/>
      <w:ind w:firstLine="257"/>
      <w:jc w:val="both"/>
    </w:pPr>
    <w:rPr>
      <w:rFonts w:ascii="Arial" w:eastAsia="Arial Unicode MS" w:hAnsi="Arial" w:cs="Arial"/>
      <w:sz w:val="20"/>
      <w:szCs w:val="20"/>
    </w:rPr>
  </w:style>
  <w:style w:type="paragraph" w:customStyle="1" w:styleId="TextBodyIndent">
    <w:name w:val="Text Body Indent"/>
    <w:basedOn w:val="Normlny"/>
    <w:link w:val="ZarkazkladnhotextuChar"/>
    <w:rsid w:val="00B60697"/>
    <w:pPr>
      <w:jc w:val="both"/>
    </w:pPr>
    <w:rPr>
      <w:rFonts w:eastAsia="Arial Unicode MS"/>
      <w:sz w:val="22"/>
      <w:szCs w:val="22"/>
    </w:rPr>
  </w:style>
  <w:style w:type="paragraph" w:customStyle="1" w:styleId="Zarkazkladnhotextu21">
    <w:name w:val="Zarážka základného textu 21"/>
    <w:basedOn w:val="Normlny"/>
    <w:qFormat/>
    <w:rsid w:val="00B60697"/>
    <w:pPr>
      <w:ind w:firstLine="2862"/>
    </w:pPr>
    <w:rPr>
      <w:rFonts w:eastAsia="Arial Unicode MS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60697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B60697"/>
    <w:pPr>
      <w:jc w:val="center"/>
    </w:pPr>
    <w:rPr>
      <w:b/>
      <w:bCs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1"/>
    <w:uiPriority w:val="99"/>
    <w:qFormat/>
    <w:rsid w:val="00B60697"/>
    <w:rPr>
      <w:sz w:val="20"/>
      <w:szCs w:val="2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B60697"/>
    <w:pPr>
      <w:ind w:left="708"/>
    </w:pPr>
  </w:style>
  <w:style w:type="paragraph" w:customStyle="1" w:styleId="Standard">
    <w:name w:val="Standard"/>
    <w:qFormat/>
    <w:rsid w:val="00B60697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B60697"/>
    <w:rPr>
      <w:sz w:val="20"/>
      <w:szCs w:val="20"/>
    </w:rPr>
  </w:style>
  <w:style w:type="paragraph" w:styleId="Podtitul">
    <w:name w:val="Subtitle"/>
    <w:basedOn w:val="Normlny"/>
    <w:link w:val="PodtitulChar"/>
    <w:uiPriority w:val="11"/>
    <w:qFormat/>
    <w:rsid w:val="00B6069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B60697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6F21C3"/>
    <w:pPr>
      <w:tabs>
        <w:tab w:val="center" w:pos="4536"/>
        <w:tab w:val="right" w:pos="9072"/>
      </w:tabs>
    </w:pPr>
  </w:style>
  <w:style w:type="paragraph" w:styleId="Revzia">
    <w:name w:val="Revision"/>
    <w:uiPriority w:val="99"/>
    <w:semiHidden/>
    <w:qFormat/>
    <w:rsid w:val="0006582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">
    <w:name w:val="Text 3"/>
    <w:basedOn w:val="Normlny"/>
    <w:qFormat/>
    <w:rsid w:val="001325B5"/>
    <w:pPr>
      <w:tabs>
        <w:tab w:val="left" w:pos="2302"/>
      </w:tabs>
      <w:suppressAutoHyphens w:val="0"/>
      <w:spacing w:before="120" w:after="120"/>
      <w:ind w:left="1202"/>
      <w:jc w:val="both"/>
    </w:pPr>
    <w:rPr>
      <w:szCs w:val="20"/>
      <w:lang w:eastAsia="en-US"/>
    </w:rPr>
  </w:style>
  <w:style w:type="paragraph" w:customStyle="1" w:styleId="Char2">
    <w:name w:val="Char2"/>
    <w:basedOn w:val="Normlny"/>
    <w:link w:val="Odkaznapoznmkupodiarou"/>
    <w:qFormat/>
    <w:rsid w:val="00B618B1"/>
    <w:pPr>
      <w:suppressAutoHyphens w:val="0"/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E07644"/>
    <w:rPr>
      <w:b/>
      <w:bCs/>
    </w:rPr>
  </w:style>
  <w:style w:type="paragraph" w:customStyle="1" w:styleId="Default">
    <w:name w:val="Default"/>
    <w:qFormat/>
    <w:rsid w:val="00F13B1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otnote">
    <w:name w:val="Footnote"/>
    <w:basedOn w:val="Normlny"/>
    <w:rsid w:val="00B12B53"/>
  </w:style>
  <w:style w:type="numbering" w:customStyle="1" w:styleId="Headings">
    <w:name w:val="Headings"/>
    <w:uiPriority w:val="99"/>
    <w:rsid w:val="007D70EB"/>
  </w:style>
  <w:style w:type="numbering" w:customStyle="1" w:styleId="WW8Num6">
    <w:name w:val="WW8Num6"/>
    <w:rsid w:val="00A0550B"/>
  </w:style>
  <w:style w:type="table" w:styleId="Mriekatabuky">
    <w:name w:val="Table Grid"/>
    <w:basedOn w:val="Normlnatabuka"/>
    <w:uiPriority w:val="39"/>
    <w:rsid w:val="00E931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36FDD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FE7299"/>
    <w:rPr>
      <w:rFonts w:ascii="Calibri" w:eastAsiaTheme="majorEastAsia" w:hAnsi="Calibri" w:cstheme="majorBidi"/>
      <w:b/>
      <w:sz w:val="22"/>
      <w:szCs w:val="26"/>
      <w:lang w:eastAsia="ar-SA"/>
    </w:rPr>
  </w:style>
  <w:style w:type="table" w:customStyle="1" w:styleId="Mriekatabuky2">
    <w:name w:val="Mriežka tabuľky2"/>
    <w:basedOn w:val="Normlnatabuka"/>
    <w:next w:val="Mriekatabuky"/>
    <w:uiPriority w:val="39"/>
    <w:rsid w:val="007244A3"/>
    <w:pPr>
      <w:spacing w:line="240" w:lineRule="auto"/>
    </w:pPr>
    <w:rPr>
      <w:rFonts w:eastAsia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307D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307D0"/>
    <w:rPr>
      <w:rFonts w:ascii="Times New Roman" w:eastAsia="Times New Roman" w:hAnsi="Times New Roman" w:cs="Times New Roman"/>
      <w:szCs w:val="20"/>
      <w:lang w:eastAsia="ar-SA"/>
    </w:rPr>
  </w:style>
  <w:style w:type="character" w:styleId="Odkaznavysvetlivku">
    <w:name w:val="endnote reference"/>
    <w:basedOn w:val="Predvolenpsmoodseku"/>
    <w:uiPriority w:val="99"/>
    <w:semiHidden/>
    <w:unhideWhenUsed/>
    <w:rsid w:val="009307D0"/>
    <w:rPr>
      <w:vertAlign w:val="superscript"/>
    </w:rPr>
  </w:style>
  <w:style w:type="table" w:styleId="Tabukasmriekou4zvraznenie1">
    <w:name w:val="Grid Table 4 Accent 1"/>
    <w:basedOn w:val="Normlnatabuka"/>
    <w:uiPriority w:val="49"/>
    <w:rsid w:val="00894A8D"/>
    <w:pPr>
      <w:spacing w:line="240" w:lineRule="auto"/>
    </w:pPr>
    <w:rPr>
      <w:sz w:val="22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F0CD-8232-4CBB-9CE0-0495D454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3930</Words>
  <Characters>22404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Juhászová Jana</cp:lastModifiedBy>
  <cp:revision>11</cp:revision>
  <cp:lastPrinted>2021-05-19T07:29:00Z</cp:lastPrinted>
  <dcterms:created xsi:type="dcterms:W3CDTF">2021-05-24T11:51:00Z</dcterms:created>
  <dcterms:modified xsi:type="dcterms:W3CDTF">2021-05-25T13:11:00Z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